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41" w:rsidRDefault="004C1D41" w:rsidP="004C1D41">
      <w:pPr>
        <w:pStyle w:val="Title"/>
        <w:rPr>
          <w:b w:val="0"/>
          <w:smallCaps/>
          <w:color w:val="000080"/>
          <w:sz w:val="40"/>
        </w:rPr>
      </w:pPr>
    </w:p>
    <w:p w:rsidR="004C1D41" w:rsidRDefault="004C1D41" w:rsidP="004C1D41">
      <w:pPr>
        <w:pStyle w:val="Title"/>
        <w:rPr>
          <w:b w:val="0"/>
          <w:smallCaps/>
          <w:color w:val="000080"/>
          <w:sz w:val="72"/>
          <w:szCs w:val="72"/>
        </w:rPr>
      </w:pPr>
    </w:p>
    <w:p w:rsidR="004C1D41" w:rsidRDefault="004C1D41" w:rsidP="004C1D41">
      <w:pPr>
        <w:pStyle w:val="Title"/>
        <w:rPr>
          <w:b w:val="0"/>
          <w:smallCaps/>
          <w:color w:val="000080"/>
          <w:sz w:val="72"/>
          <w:szCs w:val="72"/>
        </w:rPr>
      </w:pPr>
    </w:p>
    <w:p w:rsidR="004C1D41" w:rsidRPr="000A5AF1" w:rsidRDefault="004C1D41" w:rsidP="004C1D41">
      <w:pPr>
        <w:pStyle w:val="Title"/>
        <w:rPr>
          <w:b w:val="0"/>
          <w:smallCaps/>
          <w:color w:val="000080"/>
          <w:sz w:val="72"/>
          <w:szCs w:val="72"/>
        </w:rPr>
      </w:pPr>
    </w:p>
    <w:p w:rsidR="004C1F09" w:rsidRDefault="004C1F09" w:rsidP="004C1D41">
      <w:pPr>
        <w:pStyle w:val="Title"/>
        <w:rPr>
          <w:b w:val="0"/>
          <w:smallCaps/>
          <w:color w:val="000080"/>
          <w:sz w:val="72"/>
          <w:szCs w:val="72"/>
        </w:rPr>
      </w:pPr>
      <w:smartTag w:uri="urn:schemas-microsoft-com:office:smarttags" w:element="place">
        <w:smartTag w:uri="urn:schemas-microsoft-com:office:smarttags" w:element="PlaceName">
          <w:r>
            <w:rPr>
              <w:b w:val="0"/>
              <w:smallCaps/>
              <w:color w:val="000080"/>
              <w:sz w:val="72"/>
              <w:szCs w:val="72"/>
            </w:rPr>
            <w:t>Manifold</w:t>
          </w:r>
        </w:smartTag>
        <w:r>
          <w:rPr>
            <w:b w:val="0"/>
            <w:smallCaps/>
            <w:color w:val="000080"/>
            <w:sz w:val="72"/>
            <w:szCs w:val="72"/>
          </w:rPr>
          <w:t xml:space="preserve"> </w:t>
        </w:r>
        <w:smartTag w:uri="urn:schemas-microsoft-com:office:smarttags" w:element="PlaceType">
          <w:r>
            <w:rPr>
              <w:b w:val="0"/>
              <w:smallCaps/>
              <w:color w:val="000080"/>
              <w:sz w:val="72"/>
              <w:szCs w:val="72"/>
            </w:rPr>
            <w:t>heights</w:t>
          </w:r>
        </w:smartTag>
        <w:r>
          <w:rPr>
            <w:b w:val="0"/>
            <w:smallCaps/>
            <w:color w:val="000080"/>
            <w:sz w:val="72"/>
            <w:szCs w:val="72"/>
          </w:rPr>
          <w:t xml:space="preserve"> </w:t>
        </w:r>
        <w:smartTag w:uri="urn:schemas-microsoft-com:office:smarttags" w:element="PlaceType">
          <w:r>
            <w:rPr>
              <w:b w:val="0"/>
              <w:smallCaps/>
              <w:color w:val="000080"/>
              <w:sz w:val="72"/>
              <w:szCs w:val="72"/>
            </w:rPr>
            <w:t>Primary School</w:t>
          </w:r>
        </w:smartTag>
      </w:smartTag>
    </w:p>
    <w:p w:rsidR="004C1F09" w:rsidRPr="000A5AF1" w:rsidRDefault="004C1F09" w:rsidP="004C1F09">
      <w:pPr>
        <w:pStyle w:val="Title"/>
        <w:rPr>
          <w:rFonts w:ascii="Impact" w:hAnsi="Impact" w:cs="Lucida Sans Unicode"/>
          <w:b w:val="0"/>
          <w:bCs w:val="0"/>
          <w:color w:val="006666"/>
          <w:sz w:val="72"/>
          <w:szCs w:val="72"/>
        </w:rPr>
      </w:pPr>
      <w:r>
        <w:rPr>
          <w:b w:val="0"/>
          <w:smallCaps/>
          <w:color w:val="000080"/>
          <w:sz w:val="72"/>
          <w:szCs w:val="72"/>
        </w:rPr>
        <w:t>4224</w:t>
      </w:r>
      <w:r w:rsidR="004C1D41" w:rsidRPr="000A5AF1">
        <w:rPr>
          <w:b w:val="0"/>
          <w:smallCaps/>
          <w:color w:val="000080"/>
          <w:sz w:val="72"/>
          <w:szCs w:val="72"/>
        </w:rPr>
        <w:t xml:space="preserve"> </w:t>
      </w:r>
    </w:p>
    <w:p w:rsidR="004C1D41" w:rsidRDefault="004C1D41" w:rsidP="007E65C0">
      <w:pPr>
        <w:pBdr>
          <w:bottom w:val="single" w:sz="24" w:space="1" w:color="auto"/>
        </w:pBdr>
        <w:spacing w:before="120"/>
        <w:rPr>
          <w:b/>
          <w:smallCaps/>
          <w:sz w:val="36"/>
        </w:rPr>
      </w:pPr>
      <w:r>
        <w:rPr>
          <w:b/>
          <w:smallCaps/>
          <w:color w:val="000080"/>
          <w:sz w:val="40"/>
        </w:rPr>
        <w:t xml:space="preserve"> </w:t>
      </w:r>
    </w:p>
    <w:p w:rsidR="004C1D41" w:rsidRDefault="004C1D41" w:rsidP="004C1D41">
      <w:pPr>
        <w:spacing w:before="120"/>
        <w:jc w:val="center"/>
        <w:rPr>
          <w:b/>
          <w:smallCaps/>
          <w:color w:val="000080"/>
          <w:sz w:val="40"/>
        </w:rPr>
      </w:pPr>
    </w:p>
    <w:p w:rsidR="004C1D41" w:rsidRPr="000A5AF1" w:rsidRDefault="004C1D41" w:rsidP="004C1D41">
      <w:pPr>
        <w:pStyle w:val="Title"/>
        <w:rPr>
          <w:rFonts w:ascii="Impact" w:hAnsi="Impact" w:cs="Lucida Sans Unicode"/>
          <w:b w:val="0"/>
          <w:bCs w:val="0"/>
          <w:color w:val="006666"/>
          <w:sz w:val="72"/>
          <w:szCs w:val="72"/>
        </w:rPr>
      </w:pPr>
      <w:r>
        <w:rPr>
          <w:rFonts w:ascii="Impact" w:hAnsi="Impact" w:cs="Lucida Sans Unicode"/>
          <w:b w:val="0"/>
          <w:bCs w:val="0"/>
          <w:color w:val="006666"/>
          <w:sz w:val="72"/>
          <w:szCs w:val="72"/>
        </w:rPr>
        <w:t>School Strategic Plan 20</w:t>
      </w:r>
      <w:r w:rsidR="007F35C7">
        <w:rPr>
          <w:rFonts w:ascii="Impact" w:hAnsi="Impact" w:cs="Lucida Sans Unicode"/>
          <w:b w:val="0"/>
          <w:bCs w:val="0"/>
          <w:color w:val="006666"/>
          <w:sz w:val="72"/>
          <w:szCs w:val="72"/>
        </w:rPr>
        <w:t>1</w:t>
      </w:r>
      <w:r w:rsidR="00DE0EEE">
        <w:rPr>
          <w:rFonts w:ascii="Impact" w:hAnsi="Impact" w:cs="Lucida Sans Unicode"/>
          <w:b w:val="0"/>
          <w:bCs w:val="0"/>
          <w:color w:val="006666"/>
          <w:sz w:val="72"/>
          <w:szCs w:val="72"/>
        </w:rPr>
        <w:t>4</w:t>
      </w:r>
      <w:r>
        <w:rPr>
          <w:rFonts w:ascii="Impact" w:hAnsi="Impact" w:cs="Lucida Sans Unicode"/>
          <w:b w:val="0"/>
          <w:bCs w:val="0"/>
          <w:color w:val="006666"/>
          <w:sz w:val="72"/>
          <w:szCs w:val="72"/>
        </w:rPr>
        <w:t xml:space="preserve"> - 201</w:t>
      </w:r>
      <w:r w:rsidR="00DE0EEE">
        <w:rPr>
          <w:rFonts w:ascii="Impact" w:hAnsi="Impact" w:cs="Lucida Sans Unicode"/>
          <w:b w:val="0"/>
          <w:bCs w:val="0"/>
          <w:color w:val="006666"/>
          <w:sz w:val="72"/>
          <w:szCs w:val="72"/>
        </w:rPr>
        <w:t>6</w:t>
      </w:r>
    </w:p>
    <w:p w:rsidR="004C1D41" w:rsidRDefault="004C1D41" w:rsidP="004C1D41">
      <w:pPr>
        <w:jc w:val="center"/>
        <w:rPr>
          <w:rFonts w:ascii="Impact" w:hAnsi="Impact" w:cs="Lucida Sans Unicode"/>
          <w:sz w:val="32"/>
          <w:highlight w:val="lightGray"/>
          <w:lang w:val="en-US"/>
        </w:rPr>
      </w:pPr>
    </w:p>
    <w:p w:rsidR="004C1D41" w:rsidRPr="00FA1315" w:rsidRDefault="004C1D41" w:rsidP="004C1D41">
      <w:pPr>
        <w:jc w:val="center"/>
        <w:rPr>
          <w:rFonts w:ascii="Impact" w:hAnsi="Impact" w:cs="Lucida Sans Unicode"/>
          <w:sz w:val="32"/>
          <w:highlight w:val="lightGray"/>
          <w:lang w:val="en-US"/>
        </w:rPr>
      </w:pPr>
    </w:p>
    <w:p w:rsidR="004C1D41" w:rsidRDefault="002504DC" w:rsidP="004C1D41">
      <w:pPr>
        <w:pBdr>
          <w:bottom w:val="single" w:sz="24" w:space="1" w:color="auto"/>
        </w:pBdr>
        <w:spacing w:before="120"/>
        <w:jc w:val="center"/>
        <w:rPr>
          <w:b/>
          <w:smallCaps/>
          <w:sz w:val="36"/>
        </w:rPr>
      </w:pPr>
      <w:r>
        <w:rPr>
          <w:noProof/>
          <w:lang w:eastAsia="en-AU"/>
        </w:rPr>
        <w:drawing>
          <wp:inline distT="0" distB="0" distL="0" distR="0">
            <wp:extent cx="2971800" cy="2435651"/>
            <wp:effectExtent l="19050" t="0" r="0" b="0"/>
            <wp:docPr id="1" name="Picture 1" descr="New Unleashing Potent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leashing Potential Logo"/>
                    <pic:cNvPicPr>
                      <a:picLocks noChangeAspect="1" noChangeArrowheads="1"/>
                    </pic:cNvPicPr>
                  </pic:nvPicPr>
                  <pic:blipFill>
                    <a:blip r:embed="rId8" cstate="print"/>
                    <a:srcRect/>
                    <a:stretch>
                      <a:fillRect/>
                    </a:stretch>
                  </pic:blipFill>
                  <pic:spPr bwMode="auto">
                    <a:xfrm>
                      <a:off x="0" y="0"/>
                      <a:ext cx="2971800" cy="2435651"/>
                    </a:xfrm>
                    <a:prstGeom prst="rect">
                      <a:avLst/>
                    </a:prstGeom>
                    <a:noFill/>
                    <a:ln w="9525">
                      <a:noFill/>
                      <a:miter lim="800000"/>
                      <a:headEnd/>
                      <a:tailEnd/>
                    </a:ln>
                  </pic:spPr>
                </pic:pic>
              </a:graphicData>
            </a:graphic>
          </wp:inline>
        </w:drawing>
      </w:r>
    </w:p>
    <w:p w:rsidR="004C1D41" w:rsidRDefault="004C1D41" w:rsidP="004C1D41">
      <w:pPr>
        <w:pBdr>
          <w:bottom w:val="single" w:sz="24" w:space="1" w:color="auto"/>
        </w:pBdr>
        <w:spacing w:before="120"/>
        <w:jc w:val="center"/>
        <w:rPr>
          <w:b/>
          <w:smallCaps/>
          <w:sz w:val="36"/>
        </w:rPr>
      </w:pPr>
    </w:p>
    <w:p w:rsidR="00D31F9A" w:rsidRDefault="00D31F9A" w:rsidP="00D31F9A">
      <w:pPr>
        <w:pBdr>
          <w:bottom w:val="single" w:sz="24" w:space="1" w:color="auto"/>
        </w:pBdr>
        <w:spacing w:before="120"/>
        <w:jc w:val="center"/>
        <w:rPr>
          <w:b/>
          <w:smallCaps/>
          <w:sz w:val="36"/>
        </w:rPr>
      </w:pPr>
    </w:p>
    <w:p w:rsidR="00D31F9A" w:rsidRDefault="00D31F9A" w:rsidP="007E65C0">
      <w:pPr>
        <w:pBdr>
          <w:bottom w:val="single" w:sz="24" w:space="1" w:color="auto"/>
        </w:pBdr>
        <w:spacing w:before="120"/>
        <w:rPr>
          <w:b/>
          <w:smallCaps/>
          <w:sz w:val="36"/>
        </w:rPr>
      </w:pPr>
    </w:p>
    <w:p w:rsidR="00D31F9A" w:rsidRDefault="00D31F9A" w:rsidP="00D31F9A"/>
    <w:p w:rsidR="00001B05" w:rsidRDefault="00001B05" w:rsidP="00D31F9A"/>
    <w:p w:rsidR="00001B05" w:rsidRDefault="00001B05" w:rsidP="00D31F9A"/>
    <w:p w:rsidR="00001B05" w:rsidRDefault="00001B05" w:rsidP="00D31F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531"/>
      </w:tblGrid>
      <w:tr w:rsidR="00D31F9A" w:rsidRPr="00144E38">
        <w:trPr>
          <w:trHeight w:val="1670"/>
        </w:trPr>
        <w:tc>
          <w:tcPr>
            <w:tcW w:w="2628" w:type="dxa"/>
            <w:vAlign w:val="center"/>
          </w:tcPr>
          <w:p w:rsidR="00D31F9A" w:rsidRPr="00144E38" w:rsidRDefault="00D31F9A" w:rsidP="00A96FB0">
            <w:pPr>
              <w:rPr>
                <w:rFonts w:ascii="Arial Narrow" w:hAnsi="Arial Narrow" w:cs="Arial"/>
                <w:b/>
                <w:sz w:val="32"/>
                <w:szCs w:val="32"/>
              </w:rPr>
            </w:pPr>
            <w:r w:rsidRPr="00144E38">
              <w:rPr>
                <w:rFonts w:ascii="Arial Narrow" w:hAnsi="Arial Narrow" w:cs="Arial"/>
                <w:b/>
                <w:sz w:val="32"/>
                <w:szCs w:val="32"/>
              </w:rPr>
              <w:t>Endorsement by School Principal</w:t>
            </w:r>
          </w:p>
          <w:p w:rsidR="00D31F9A" w:rsidRPr="00144E38" w:rsidRDefault="00D31F9A" w:rsidP="00A96FB0">
            <w:pPr>
              <w:rPr>
                <w:rFonts w:ascii="Arial Narrow" w:hAnsi="Arial Narrow"/>
                <w:sz w:val="32"/>
                <w:szCs w:val="32"/>
              </w:rPr>
            </w:pPr>
          </w:p>
        </w:tc>
        <w:tc>
          <w:tcPr>
            <w:tcW w:w="11531" w:type="dxa"/>
            <w:shd w:val="clear" w:color="auto" w:fill="auto"/>
            <w:vAlign w:val="center"/>
          </w:tcPr>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SIGNED……………………………………….</w:t>
            </w:r>
          </w:p>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NAME…</w:t>
            </w:r>
            <w:r w:rsidR="004C1F09">
              <w:rPr>
                <w:rFonts w:ascii="Arial Narrow" w:hAnsi="Arial Narrow" w:cs="Arial"/>
                <w:sz w:val="32"/>
                <w:szCs w:val="32"/>
              </w:rPr>
              <w:t>Marina Keegan</w:t>
            </w:r>
            <w:r w:rsidRPr="00144E38">
              <w:rPr>
                <w:rFonts w:ascii="Arial Narrow" w:hAnsi="Arial Narrow" w:cs="Arial"/>
                <w:sz w:val="32"/>
                <w:szCs w:val="32"/>
              </w:rPr>
              <w:t>……………………………………….</w:t>
            </w:r>
          </w:p>
          <w:p w:rsidR="00D31F9A" w:rsidRPr="00144E38" w:rsidRDefault="00D31F9A" w:rsidP="00144E38">
            <w:pPr>
              <w:tabs>
                <w:tab w:val="left" w:pos="3420"/>
                <w:tab w:val="left" w:pos="4680"/>
              </w:tabs>
              <w:spacing w:before="120" w:after="120"/>
              <w:rPr>
                <w:rFonts w:ascii="Arial Narrow" w:hAnsi="Arial Narrow"/>
                <w:sz w:val="32"/>
                <w:szCs w:val="32"/>
              </w:rPr>
            </w:pPr>
            <w:r w:rsidRPr="00144E38">
              <w:rPr>
                <w:rFonts w:ascii="Arial Narrow" w:hAnsi="Arial Narrow" w:cs="Arial"/>
                <w:sz w:val="32"/>
                <w:szCs w:val="32"/>
              </w:rPr>
              <w:t>DATE……………………………………………</w:t>
            </w:r>
          </w:p>
        </w:tc>
      </w:tr>
      <w:tr w:rsidR="00D31F9A" w:rsidRPr="00144E38">
        <w:trPr>
          <w:trHeight w:val="1670"/>
        </w:trPr>
        <w:tc>
          <w:tcPr>
            <w:tcW w:w="2628" w:type="dxa"/>
            <w:vAlign w:val="center"/>
          </w:tcPr>
          <w:p w:rsidR="00D31F9A" w:rsidRPr="00144E38" w:rsidRDefault="00D31F9A" w:rsidP="00A96FB0">
            <w:pPr>
              <w:rPr>
                <w:rFonts w:ascii="Arial Narrow" w:hAnsi="Arial Narrow" w:cs="Arial"/>
                <w:b/>
                <w:sz w:val="32"/>
                <w:szCs w:val="32"/>
              </w:rPr>
            </w:pPr>
            <w:r w:rsidRPr="00144E38">
              <w:rPr>
                <w:rFonts w:ascii="Arial Narrow" w:hAnsi="Arial Narrow" w:cs="Arial"/>
                <w:b/>
                <w:sz w:val="32"/>
                <w:szCs w:val="32"/>
              </w:rPr>
              <w:t>Endorsement by School Council</w:t>
            </w:r>
          </w:p>
          <w:p w:rsidR="00D31F9A" w:rsidRPr="00144E38" w:rsidRDefault="00D31F9A" w:rsidP="00A96FB0">
            <w:pPr>
              <w:rPr>
                <w:rFonts w:ascii="Arial Narrow" w:hAnsi="Arial Narrow"/>
                <w:sz w:val="32"/>
                <w:szCs w:val="32"/>
              </w:rPr>
            </w:pPr>
          </w:p>
        </w:tc>
        <w:tc>
          <w:tcPr>
            <w:tcW w:w="11531" w:type="dxa"/>
            <w:shd w:val="clear" w:color="auto" w:fill="auto"/>
            <w:vAlign w:val="center"/>
          </w:tcPr>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SIGNED……………………………………….</w:t>
            </w:r>
          </w:p>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NAME…</w:t>
            </w:r>
            <w:r w:rsidR="007660B0" w:rsidRPr="00144E38">
              <w:rPr>
                <w:rFonts w:ascii="Arial Narrow" w:hAnsi="Arial Narrow" w:cs="Arial"/>
                <w:sz w:val="32"/>
                <w:szCs w:val="32"/>
              </w:rPr>
              <w:t xml:space="preserve"> </w:t>
            </w:r>
            <w:r w:rsidRPr="00144E38">
              <w:rPr>
                <w:rFonts w:ascii="Arial Narrow" w:hAnsi="Arial Narrow" w:cs="Arial"/>
                <w:sz w:val="32"/>
                <w:szCs w:val="32"/>
              </w:rPr>
              <w:t>……………………………………….</w:t>
            </w:r>
          </w:p>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DATE……………………………………………</w:t>
            </w:r>
          </w:p>
          <w:p w:rsidR="00D31F9A" w:rsidRPr="00144E38" w:rsidRDefault="00D31F9A" w:rsidP="00144E38">
            <w:pPr>
              <w:tabs>
                <w:tab w:val="left" w:pos="3420"/>
                <w:tab w:val="left" w:pos="4680"/>
              </w:tabs>
              <w:spacing w:before="120" w:after="120"/>
              <w:rPr>
                <w:rFonts w:ascii="Arial Narrow" w:hAnsi="Arial Narrow"/>
                <w:sz w:val="32"/>
                <w:szCs w:val="32"/>
              </w:rPr>
            </w:pPr>
            <w:r w:rsidRPr="00144E38">
              <w:rPr>
                <w:rFonts w:ascii="Arial Narrow" w:hAnsi="Arial Narrow" w:cs="Arial"/>
                <w:sz w:val="32"/>
                <w:szCs w:val="32"/>
              </w:rPr>
              <w:t>School Council President signs indicating that the School Strategic Plan has been endorsed by School Council</w:t>
            </w:r>
          </w:p>
        </w:tc>
      </w:tr>
      <w:tr w:rsidR="00D31F9A" w:rsidRPr="00144E38">
        <w:trPr>
          <w:trHeight w:val="1610"/>
        </w:trPr>
        <w:tc>
          <w:tcPr>
            <w:tcW w:w="2628" w:type="dxa"/>
            <w:vAlign w:val="center"/>
          </w:tcPr>
          <w:p w:rsidR="00D31F9A" w:rsidRPr="00144E38" w:rsidRDefault="00D31F9A" w:rsidP="001D1239">
            <w:pPr>
              <w:rPr>
                <w:rFonts w:ascii="Arial Narrow" w:hAnsi="Arial Narrow"/>
                <w:sz w:val="32"/>
                <w:szCs w:val="32"/>
              </w:rPr>
            </w:pPr>
            <w:r w:rsidRPr="00144E38">
              <w:rPr>
                <w:rFonts w:ascii="Arial Narrow" w:hAnsi="Arial Narrow" w:cs="Arial"/>
                <w:b/>
                <w:sz w:val="32"/>
                <w:szCs w:val="32"/>
              </w:rPr>
              <w:t xml:space="preserve">Endorsement by Regional </w:t>
            </w:r>
            <w:r w:rsidR="001D1239">
              <w:rPr>
                <w:rFonts w:ascii="Arial Narrow" w:hAnsi="Arial Narrow" w:cs="Arial"/>
                <w:b/>
                <w:sz w:val="32"/>
                <w:szCs w:val="32"/>
              </w:rPr>
              <w:t>Director</w:t>
            </w:r>
          </w:p>
        </w:tc>
        <w:tc>
          <w:tcPr>
            <w:tcW w:w="11531" w:type="dxa"/>
            <w:shd w:val="clear" w:color="auto" w:fill="auto"/>
            <w:vAlign w:val="center"/>
          </w:tcPr>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SIGNED……………………………………….</w:t>
            </w:r>
          </w:p>
          <w:p w:rsidR="00D31F9A" w:rsidRPr="00144E38" w:rsidRDefault="00D31F9A" w:rsidP="00144E38">
            <w:pPr>
              <w:tabs>
                <w:tab w:val="left" w:pos="3420"/>
                <w:tab w:val="left" w:pos="4680"/>
              </w:tabs>
              <w:spacing w:before="120" w:after="120"/>
              <w:rPr>
                <w:rFonts w:ascii="Arial Narrow" w:hAnsi="Arial Narrow" w:cs="Arial"/>
                <w:sz w:val="32"/>
                <w:szCs w:val="32"/>
              </w:rPr>
            </w:pPr>
            <w:r w:rsidRPr="00144E38">
              <w:rPr>
                <w:rFonts w:ascii="Arial Narrow" w:hAnsi="Arial Narrow" w:cs="Arial"/>
                <w:sz w:val="32"/>
                <w:szCs w:val="32"/>
              </w:rPr>
              <w:t>NAME……</w:t>
            </w:r>
            <w:r w:rsidR="001D1239">
              <w:rPr>
                <w:rFonts w:ascii="Arial Narrow" w:hAnsi="Arial Narrow" w:cs="Arial"/>
                <w:sz w:val="32"/>
                <w:szCs w:val="32"/>
              </w:rPr>
              <w:t>…………………………………….</w:t>
            </w:r>
          </w:p>
          <w:p w:rsidR="00D31F9A" w:rsidRPr="00144E38" w:rsidRDefault="00D31F9A" w:rsidP="00144E38">
            <w:pPr>
              <w:tabs>
                <w:tab w:val="left" w:pos="3420"/>
                <w:tab w:val="left" w:pos="4680"/>
              </w:tabs>
              <w:spacing w:before="120" w:after="120"/>
              <w:rPr>
                <w:rFonts w:ascii="Arial Narrow" w:hAnsi="Arial Narrow"/>
                <w:sz w:val="32"/>
                <w:szCs w:val="32"/>
              </w:rPr>
            </w:pPr>
            <w:r w:rsidRPr="00144E38">
              <w:rPr>
                <w:rFonts w:ascii="Arial Narrow" w:hAnsi="Arial Narrow" w:cs="Arial"/>
                <w:sz w:val="32"/>
                <w:szCs w:val="32"/>
              </w:rPr>
              <w:t>DATE……………………………………………</w:t>
            </w:r>
          </w:p>
        </w:tc>
      </w:tr>
    </w:tbl>
    <w:p w:rsidR="00D31F9A" w:rsidRDefault="00D31F9A" w:rsidP="00E76918">
      <w:pPr>
        <w:pStyle w:val="Heading4"/>
        <w:jc w:val="left"/>
        <w:rPr>
          <w:rFonts w:ascii="Impact" w:hAnsi="Impact"/>
          <w:color w:val="008080"/>
          <w:sz w:val="40"/>
          <w:szCs w:val="40"/>
        </w:rPr>
      </w:pPr>
    </w:p>
    <w:p w:rsidR="00D31F9A" w:rsidRDefault="00D31F9A" w:rsidP="00E76918">
      <w:pPr>
        <w:pStyle w:val="Heading4"/>
        <w:jc w:val="left"/>
        <w:rPr>
          <w:rFonts w:ascii="Impact" w:hAnsi="Impact"/>
          <w:color w:val="008080"/>
          <w:sz w:val="40"/>
          <w:szCs w:val="40"/>
        </w:rPr>
        <w:sectPr w:rsidR="00D31F9A" w:rsidSect="00F7334E">
          <w:footerReference w:type="default" r:id="rId9"/>
          <w:pgSz w:w="16840" w:h="23814" w:code="8"/>
          <w:pgMar w:top="1440" w:right="1440" w:bottom="1440" w:left="1440" w:header="709" w:footer="709" w:gutter="0"/>
          <w:cols w:space="708"/>
          <w:docGrid w:linePitch="360"/>
        </w:sectPr>
      </w:pPr>
    </w:p>
    <w:p w:rsidR="00F20F1B" w:rsidRDefault="00F20F1B" w:rsidP="00F20F1B">
      <w:pPr>
        <w:pStyle w:val="Title"/>
        <w:rPr>
          <w:rFonts w:ascii="Impact" w:hAnsi="Impact" w:cs="Lucida Sans Unicode"/>
          <w:b w:val="0"/>
          <w:bCs w:val="0"/>
          <w:color w:val="006666"/>
          <w:sz w:val="52"/>
        </w:rPr>
      </w:pPr>
      <w:r>
        <w:rPr>
          <w:rFonts w:ascii="Impact" w:hAnsi="Impact" w:cs="Lucida Sans Unicode"/>
          <w:b w:val="0"/>
          <w:bCs w:val="0"/>
          <w:color w:val="006666"/>
          <w:sz w:val="52"/>
        </w:rPr>
        <w:lastRenderedPageBreak/>
        <w:t>School Strategic Plan 20</w:t>
      </w:r>
      <w:r w:rsidR="007F35C7">
        <w:rPr>
          <w:rFonts w:ascii="Impact" w:hAnsi="Impact" w:cs="Lucida Sans Unicode"/>
          <w:b w:val="0"/>
          <w:bCs w:val="0"/>
          <w:color w:val="006666"/>
          <w:sz w:val="52"/>
        </w:rPr>
        <w:t>1</w:t>
      </w:r>
      <w:r w:rsidR="00DE0EEE">
        <w:rPr>
          <w:rFonts w:ascii="Impact" w:hAnsi="Impact" w:cs="Lucida Sans Unicode"/>
          <w:b w:val="0"/>
          <w:bCs w:val="0"/>
          <w:color w:val="006666"/>
          <w:sz w:val="52"/>
        </w:rPr>
        <w:t>4</w:t>
      </w:r>
      <w:r>
        <w:rPr>
          <w:rFonts w:ascii="Impact" w:hAnsi="Impact" w:cs="Lucida Sans Unicode"/>
          <w:b w:val="0"/>
          <w:bCs w:val="0"/>
          <w:color w:val="006666"/>
          <w:sz w:val="52"/>
        </w:rPr>
        <w:t xml:space="preserve"> -20</w:t>
      </w:r>
      <w:r w:rsidR="00805CF4">
        <w:rPr>
          <w:rFonts w:ascii="Impact" w:hAnsi="Impact" w:cs="Lucida Sans Unicode"/>
          <w:b w:val="0"/>
          <w:bCs w:val="0"/>
          <w:color w:val="006666"/>
          <w:sz w:val="52"/>
        </w:rPr>
        <w:t>1</w:t>
      </w:r>
      <w:r w:rsidR="00DE0EEE">
        <w:rPr>
          <w:rFonts w:ascii="Impact" w:hAnsi="Impact" w:cs="Lucida Sans Unicode"/>
          <w:b w:val="0"/>
          <w:bCs w:val="0"/>
          <w:color w:val="006666"/>
          <w:sz w:val="52"/>
        </w:rPr>
        <w:t>6</w:t>
      </w:r>
    </w:p>
    <w:p w:rsidR="00F7334E" w:rsidRDefault="00F73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691"/>
        <w:gridCol w:w="2242"/>
        <w:gridCol w:w="4796"/>
        <w:gridCol w:w="1139"/>
        <w:gridCol w:w="5917"/>
        <w:gridCol w:w="18"/>
      </w:tblGrid>
      <w:tr w:rsidR="00F20F1B" w:rsidRPr="00144E38" w:rsidTr="00DE0EEE">
        <w:trPr>
          <w:gridAfter w:val="1"/>
          <w:wAfter w:w="18" w:type="dxa"/>
          <w:trHeight w:val="609"/>
        </w:trPr>
        <w:tc>
          <w:tcPr>
            <w:tcW w:w="21132" w:type="dxa"/>
            <w:gridSpan w:val="6"/>
            <w:vAlign w:val="center"/>
          </w:tcPr>
          <w:p w:rsidR="00F20F1B" w:rsidRPr="00144E38" w:rsidRDefault="00F20F1B" w:rsidP="00A96FB0">
            <w:pPr>
              <w:rPr>
                <w:rFonts w:ascii="Arial" w:hAnsi="Arial"/>
              </w:rPr>
            </w:pPr>
            <w:r w:rsidRPr="00144E38">
              <w:rPr>
                <w:rFonts w:ascii="Impact" w:hAnsi="Impact"/>
                <w:color w:val="008080"/>
                <w:sz w:val="40"/>
                <w:szCs w:val="40"/>
              </w:rPr>
              <w:t>School Profile</w:t>
            </w:r>
          </w:p>
        </w:tc>
      </w:tr>
      <w:tr w:rsidR="00F20F1B" w:rsidRPr="00144E38" w:rsidTr="00DE0EEE">
        <w:trPr>
          <w:gridAfter w:val="1"/>
          <w:wAfter w:w="18" w:type="dxa"/>
          <w:trHeight w:val="645"/>
        </w:trPr>
        <w:tc>
          <w:tcPr>
            <w:tcW w:w="7037" w:type="dxa"/>
            <w:gridSpan w:val="2"/>
            <w:vAlign w:val="center"/>
          </w:tcPr>
          <w:p w:rsidR="00F20F1B" w:rsidRPr="00144E38" w:rsidRDefault="00F20F1B" w:rsidP="00144E38">
            <w:pPr>
              <w:jc w:val="center"/>
              <w:rPr>
                <w:rFonts w:ascii="Arial" w:hAnsi="Arial"/>
                <w:sz w:val="36"/>
                <w:szCs w:val="36"/>
              </w:rPr>
            </w:pPr>
            <w:r w:rsidRPr="00144E38">
              <w:rPr>
                <w:rFonts w:ascii="Arial Narrow" w:hAnsi="Arial Narrow" w:cs="Arial"/>
                <w:b/>
                <w:bCs/>
                <w:sz w:val="36"/>
                <w:szCs w:val="36"/>
              </w:rPr>
              <w:t>Purpose</w:t>
            </w:r>
          </w:p>
        </w:tc>
        <w:tc>
          <w:tcPr>
            <w:tcW w:w="7039" w:type="dxa"/>
            <w:gridSpan w:val="2"/>
            <w:vAlign w:val="center"/>
          </w:tcPr>
          <w:p w:rsidR="00F20F1B" w:rsidRPr="00144E38" w:rsidRDefault="00F20F1B" w:rsidP="00144E38">
            <w:pPr>
              <w:jc w:val="center"/>
              <w:rPr>
                <w:rFonts w:ascii="Arial" w:hAnsi="Arial"/>
                <w:sz w:val="36"/>
                <w:szCs w:val="36"/>
              </w:rPr>
            </w:pPr>
            <w:r w:rsidRPr="00144E38">
              <w:rPr>
                <w:rFonts w:ascii="Arial Narrow" w:hAnsi="Arial Narrow" w:cs="Arial"/>
                <w:b/>
                <w:bCs/>
                <w:sz w:val="36"/>
                <w:szCs w:val="36"/>
              </w:rPr>
              <w:t>Values</w:t>
            </w:r>
          </w:p>
        </w:tc>
        <w:tc>
          <w:tcPr>
            <w:tcW w:w="7056" w:type="dxa"/>
            <w:gridSpan w:val="2"/>
            <w:vAlign w:val="center"/>
          </w:tcPr>
          <w:p w:rsidR="00F20F1B" w:rsidRPr="00144E38" w:rsidRDefault="00F20F1B" w:rsidP="00144E38">
            <w:pPr>
              <w:jc w:val="center"/>
              <w:rPr>
                <w:rFonts w:ascii="Arial" w:hAnsi="Arial"/>
                <w:sz w:val="36"/>
                <w:szCs w:val="36"/>
              </w:rPr>
            </w:pPr>
            <w:r w:rsidRPr="00144E38">
              <w:rPr>
                <w:rFonts w:ascii="Arial Narrow" w:hAnsi="Arial Narrow" w:cs="Arial"/>
                <w:b/>
                <w:bCs/>
                <w:sz w:val="36"/>
                <w:szCs w:val="36"/>
              </w:rPr>
              <w:t>Environmental Context</w:t>
            </w:r>
          </w:p>
        </w:tc>
      </w:tr>
      <w:tr w:rsidR="00F20F1B" w:rsidRPr="00144E38" w:rsidTr="007660B0">
        <w:trPr>
          <w:gridAfter w:val="1"/>
          <w:wAfter w:w="18" w:type="dxa"/>
          <w:trHeight w:val="11262"/>
        </w:trPr>
        <w:tc>
          <w:tcPr>
            <w:tcW w:w="7044" w:type="dxa"/>
            <w:gridSpan w:val="2"/>
            <w:tcBorders>
              <w:bottom w:val="single" w:sz="4" w:space="0" w:color="auto"/>
            </w:tcBorders>
          </w:tcPr>
          <w:p w:rsidR="007660B0" w:rsidRDefault="007660B0" w:rsidP="00A96FB0"/>
          <w:p w:rsidR="00F20F1B" w:rsidRPr="009344D7" w:rsidRDefault="00E65C8A" w:rsidP="00A96FB0">
            <w:r w:rsidRPr="009344D7">
              <w:t>Manifold Heights Primary School encourages students to become more motivated and independent learners. We provide a wide range of learning choices for students to demonstrate their understandings and to reach their full potential.</w:t>
            </w:r>
          </w:p>
          <w:p w:rsidR="00E65C8A" w:rsidRPr="009344D7" w:rsidRDefault="00E65C8A" w:rsidP="00A96FB0">
            <w:r w:rsidRPr="009344D7">
              <w:t xml:space="preserve">We consistently encourage students to become </w:t>
            </w:r>
            <w:proofErr w:type="spellStart"/>
            <w:r w:rsidRPr="009344D7">
              <w:t>life long</w:t>
            </w:r>
            <w:proofErr w:type="spellEnd"/>
            <w:r w:rsidRPr="009344D7">
              <w:t xml:space="preserve"> learners who value themselves, others and learning.</w:t>
            </w:r>
          </w:p>
          <w:p w:rsidR="00E65C8A" w:rsidRPr="009344D7" w:rsidRDefault="00E65C8A" w:rsidP="00A96FB0">
            <w:r w:rsidRPr="009344D7">
              <w:t>We promote social responsibility, resilience, perseverance and independence, preparing our students for an ever changing world.</w:t>
            </w:r>
          </w:p>
        </w:tc>
        <w:tc>
          <w:tcPr>
            <w:tcW w:w="7044" w:type="dxa"/>
            <w:gridSpan w:val="2"/>
            <w:tcBorders>
              <w:bottom w:val="single" w:sz="4" w:space="0" w:color="auto"/>
            </w:tcBorders>
          </w:tcPr>
          <w:p w:rsidR="007660B0" w:rsidRDefault="007660B0" w:rsidP="00A03CE7"/>
          <w:p w:rsidR="00A03CE7" w:rsidRPr="009344D7" w:rsidRDefault="00A03CE7" w:rsidP="00A03CE7">
            <w:r w:rsidRPr="009344D7">
              <w:t xml:space="preserve">The Manifold Heights Primary School community nurtures potential for </w:t>
            </w:r>
            <w:proofErr w:type="spellStart"/>
            <w:r w:rsidRPr="009344D7">
              <w:t>life long</w:t>
            </w:r>
            <w:proofErr w:type="spellEnd"/>
            <w:r w:rsidRPr="009344D7">
              <w:t xml:space="preserve"> learning.</w:t>
            </w:r>
          </w:p>
          <w:p w:rsidR="00C17129" w:rsidRPr="009344D7" w:rsidRDefault="00A03CE7" w:rsidP="00A03CE7">
            <w:r w:rsidRPr="009344D7">
              <w:t xml:space="preserve"> We encourage people who are</w:t>
            </w:r>
          </w:p>
          <w:p w:rsidR="00A03CE7" w:rsidRPr="009344D7" w:rsidRDefault="00A03CE7" w:rsidP="00A03CE7">
            <w:pPr>
              <w:numPr>
                <w:ilvl w:val="0"/>
                <w:numId w:val="38"/>
              </w:numPr>
            </w:pPr>
            <w:r w:rsidRPr="009344D7">
              <w:t>Respectful</w:t>
            </w:r>
          </w:p>
          <w:p w:rsidR="00A03CE7" w:rsidRPr="009344D7" w:rsidRDefault="00A03CE7" w:rsidP="00A03CE7">
            <w:pPr>
              <w:numPr>
                <w:ilvl w:val="0"/>
                <w:numId w:val="38"/>
              </w:numPr>
            </w:pPr>
            <w:r w:rsidRPr="009344D7">
              <w:t>Motivated</w:t>
            </w:r>
          </w:p>
          <w:p w:rsidR="00A03CE7" w:rsidRPr="009344D7" w:rsidRDefault="00A03CE7" w:rsidP="00A03CE7">
            <w:pPr>
              <w:numPr>
                <w:ilvl w:val="0"/>
                <w:numId w:val="38"/>
              </w:numPr>
            </w:pPr>
            <w:r w:rsidRPr="009344D7">
              <w:t>Resilient</w:t>
            </w:r>
          </w:p>
          <w:p w:rsidR="00A03CE7" w:rsidRPr="009344D7" w:rsidRDefault="00A03CE7" w:rsidP="00A03CE7">
            <w:pPr>
              <w:numPr>
                <w:ilvl w:val="0"/>
                <w:numId w:val="38"/>
              </w:numPr>
            </w:pPr>
            <w:r w:rsidRPr="009344D7">
              <w:t>Inquiring</w:t>
            </w:r>
          </w:p>
          <w:p w:rsidR="00A03CE7" w:rsidRPr="009344D7" w:rsidRDefault="00A03CE7" w:rsidP="00A03CE7"/>
        </w:tc>
        <w:tc>
          <w:tcPr>
            <w:tcW w:w="7044" w:type="dxa"/>
            <w:gridSpan w:val="2"/>
            <w:tcBorders>
              <w:bottom w:val="single" w:sz="4" w:space="0" w:color="auto"/>
            </w:tcBorders>
          </w:tcPr>
          <w:p w:rsidR="007660B0" w:rsidRDefault="007660B0" w:rsidP="0025639F"/>
          <w:p w:rsidR="0025639F" w:rsidRDefault="0025639F" w:rsidP="0025639F">
            <w:r>
              <w:t>Manifold Heights Primary school has a very positive and supportive environment in which the children are encouraged to “unleash their potential”. Staff work in close partnership with parents to create an effective environment to cater for the children’s academic, social, physical and emotional development.  The whole school community has worked as a team with all stakeholders to support the goals and targets. Throughout this period we have continuously celebrated the achievements gained and we can be well pleased with the overall successes.</w:t>
            </w:r>
          </w:p>
          <w:p w:rsidR="0025639F" w:rsidRDefault="0025639F" w:rsidP="0025639F">
            <w:r>
              <w:t xml:space="preserve">By seeking comment and feedback we have tried to ensure that the views of staff, parents and students are always considered.  The commitment of the staff to undertake whole school professional development has given us a whole school approach to our varied programs. </w:t>
            </w:r>
          </w:p>
          <w:p w:rsidR="0025639F" w:rsidRDefault="0025639F" w:rsidP="0025639F">
            <w:r>
              <w:t xml:space="preserve">We have an emphasis upon Inquiry learning and allowing our students to develop their interests, skills and abilities.  Critical and analytical thinking strategies combined with the use of computers and other </w:t>
            </w:r>
            <w:proofErr w:type="spellStart"/>
            <w:r>
              <w:t>multi media</w:t>
            </w:r>
            <w:proofErr w:type="spellEnd"/>
            <w:r>
              <w:t xml:space="preserve"> equipment, gives us a curriculum which is exc</w:t>
            </w:r>
            <w:r w:rsidR="009344D7">
              <w:t xml:space="preserve">iting, flexible and designed to </w:t>
            </w:r>
            <w:r>
              <w:t xml:space="preserve">meet students' individual needs. </w:t>
            </w:r>
          </w:p>
          <w:p w:rsidR="004C1F09" w:rsidRDefault="0025639F" w:rsidP="0025639F">
            <w:r>
              <w:t>We offer our 3</w:t>
            </w:r>
            <w:r w:rsidR="007660B0">
              <w:t>65</w:t>
            </w:r>
            <w:r>
              <w:t xml:space="preserve"> students an attract</w:t>
            </w:r>
            <w:r w:rsidR="00BD480A">
              <w:t>ive, safe and stimulating enviro</w:t>
            </w:r>
            <w:r>
              <w:t>nment and an excellent Outside School Hours Care facility.</w:t>
            </w:r>
          </w:p>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Default="00242351" w:rsidP="0025639F"/>
          <w:p w:rsidR="00242351" w:rsidRPr="00144E38" w:rsidRDefault="00242351" w:rsidP="0025639F">
            <w:pPr>
              <w:rPr>
                <w:rFonts w:ascii="Arial" w:hAnsi="Arial"/>
              </w:rPr>
            </w:pPr>
          </w:p>
        </w:tc>
      </w:tr>
      <w:tr w:rsidR="00F20F1B" w:rsidRPr="00144E38">
        <w:trPr>
          <w:gridAfter w:val="1"/>
          <w:wAfter w:w="18" w:type="dxa"/>
          <w:trHeight w:val="600"/>
        </w:trPr>
        <w:tc>
          <w:tcPr>
            <w:tcW w:w="21150" w:type="dxa"/>
            <w:gridSpan w:val="6"/>
            <w:tcBorders>
              <w:top w:val="single" w:sz="4" w:space="0" w:color="auto"/>
              <w:left w:val="single" w:sz="4" w:space="0" w:color="auto"/>
              <w:bottom w:val="single" w:sz="4" w:space="0" w:color="auto"/>
              <w:right w:val="single" w:sz="4" w:space="0" w:color="auto"/>
            </w:tcBorders>
            <w:vAlign w:val="center"/>
          </w:tcPr>
          <w:p w:rsidR="00F20F1B" w:rsidRPr="00144E38" w:rsidRDefault="00F20F1B" w:rsidP="00A96FB0">
            <w:pPr>
              <w:rPr>
                <w:rFonts w:ascii="Arial" w:hAnsi="Arial"/>
              </w:rPr>
            </w:pPr>
            <w:r w:rsidRPr="00144E38">
              <w:rPr>
                <w:rFonts w:ascii="Impact" w:hAnsi="Impact"/>
                <w:color w:val="008080"/>
                <w:sz w:val="40"/>
                <w:szCs w:val="40"/>
              </w:rPr>
              <w:lastRenderedPageBreak/>
              <w:t>Strategic Intent</w:t>
            </w:r>
          </w:p>
        </w:tc>
      </w:tr>
      <w:tr w:rsidR="00F20F1B" w:rsidRPr="00F7334E">
        <w:tblPrEx>
          <w:tblLook w:val="0000" w:firstRow="0" w:lastRow="0" w:firstColumn="0" w:lastColumn="0" w:noHBand="0" w:noVBand="0"/>
        </w:tblPrEx>
        <w:trPr>
          <w:trHeight w:val="690"/>
        </w:trPr>
        <w:tc>
          <w:tcPr>
            <w:tcW w:w="3348" w:type="dxa"/>
            <w:tcBorders>
              <w:top w:val="nil"/>
            </w:tcBorders>
            <w:vAlign w:val="center"/>
          </w:tcPr>
          <w:p w:rsidR="00F20F1B" w:rsidRPr="00F7334E" w:rsidRDefault="00F20F1B" w:rsidP="00A96FB0">
            <w:pPr>
              <w:rPr>
                <w:rFonts w:ascii="Arial Narrow" w:hAnsi="Arial Narrow" w:cs="Arial"/>
                <w:b/>
                <w:bCs/>
                <w:sz w:val="36"/>
                <w:szCs w:val="36"/>
              </w:rPr>
            </w:pPr>
          </w:p>
        </w:tc>
        <w:tc>
          <w:tcPr>
            <w:tcW w:w="5940" w:type="dxa"/>
            <w:gridSpan w:val="2"/>
            <w:tcBorders>
              <w:top w:val="nil"/>
            </w:tcBorders>
            <w:vAlign w:val="center"/>
          </w:tcPr>
          <w:p w:rsidR="00F20F1B" w:rsidRPr="00DE0EEE" w:rsidRDefault="00F20F1B" w:rsidP="00A96FB0">
            <w:pPr>
              <w:jc w:val="center"/>
              <w:rPr>
                <w:b/>
                <w:bCs/>
                <w:sz w:val="36"/>
                <w:szCs w:val="36"/>
              </w:rPr>
            </w:pPr>
            <w:r w:rsidRPr="00DE0EEE">
              <w:rPr>
                <w:b/>
                <w:bCs/>
                <w:sz w:val="36"/>
                <w:szCs w:val="36"/>
              </w:rPr>
              <w:t>Goals</w:t>
            </w:r>
          </w:p>
        </w:tc>
        <w:tc>
          <w:tcPr>
            <w:tcW w:w="5940" w:type="dxa"/>
            <w:gridSpan w:val="2"/>
            <w:tcBorders>
              <w:top w:val="nil"/>
              <w:bottom w:val="single" w:sz="4" w:space="0" w:color="auto"/>
            </w:tcBorders>
            <w:vAlign w:val="center"/>
          </w:tcPr>
          <w:p w:rsidR="00F20F1B" w:rsidRPr="00DE0EEE" w:rsidRDefault="00F20F1B" w:rsidP="00A96FB0">
            <w:pPr>
              <w:jc w:val="center"/>
              <w:rPr>
                <w:b/>
                <w:bCs/>
                <w:sz w:val="36"/>
                <w:szCs w:val="36"/>
              </w:rPr>
            </w:pPr>
            <w:r w:rsidRPr="00DE0EEE">
              <w:rPr>
                <w:b/>
                <w:bCs/>
                <w:sz w:val="36"/>
                <w:szCs w:val="36"/>
              </w:rPr>
              <w:t>Targets</w:t>
            </w:r>
          </w:p>
        </w:tc>
        <w:tc>
          <w:tcPr>
            <w:tcW w:w="5940" w:type="dxa"/>
            <w:gridSpan w:val="2"/>
            <w:tcBorders>
              <w:top w:val="nil"/>
              <w:bottom w:val="single" w:sz="4" w:space="0" w:color="auto"/>
            </w:tcBorders>
            <w:vAlign w:val="center"/>
          </w:tcPr>
          <w:p w:rsidR="00F20F1B" w:rsidRPr="00DE0EEE" w:rsidRDefault="00F20F1B" w:rsidP="00A96FB0">
            <w:pPr>
              <w:jc w:val="center"/>
              <w:rPr>
                <w:b/>
                <w:bCs/>
                <w:sz w:val="36"/>
                <w:szCs w:val="36"/>
              </w:rPr>
            </w:pPr>
            <w:r w:rsidRPr="00DE0EEE">
              <w:rPr>
                <w:b/>
                <w:bCs/>
                <w:sz w:val="36"/>
                <w:szCs w:val="36"/>
              </w:rPr>
              <w:t>Key Improvement Strategies</w:t>
            </w:r>
          </w:p>
        </w:tc>
      </w:tr>
      <w:tr w:rsidR="00DE0EEE" w:rsidRPr="00F7334E">
        <w:tblPrEx>
          <w:tblLook w:val="0000" w:firstRow="0" w:lastRow="0" w:firstColumn="0" w:lastColumn="0" w:noHBand="0" w:noVBand="0"/>
        </w:tblPrEx>
        <w:trPr>
          <w:trHeight w:val="2580"/>
        </w:trPr>
        <w:tc>
          <w:tcPr>
            <w:tcW w:w="3348" w:type="dxa"/>
            <w:vAlign w:val="center"/>
          </w:tcPr>
          <w:p w:rsidR="00DE0EEE" w:rsidRPr="00DE0EEE" w:rsidRDefault="00DE0EEE" w:rsidP="00A96FB0">
            <w:pPr>
              <w:spacing w:before="60" w:after="60"/>
              <w:rPr>
                <w:b/>
                <w:bCs/>
                <w:sz w:val="36"/>
                <w:szCs w:val="36"/>
              </w:rPr>
            </w:pPr>
            <w:r w:rsidRPr="00DE0EEE">
              <w:rPr>
                <w:b/>
                <w:bCs/>
                <w:sz w:val="36"/>
                <w:szCs w:val="36"/>
              </w:rPr>
              <w:t xml:space="preserve">Achievement </w:t>
            </w:r>
          </w:p>
        </w:tc>
        <w:tc>
          <w:tcPr>
            <w:tcW w:w="5940" w:type="dxa"/>
            <w:gridSpan w:val="2"/>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To foster the achievement of high quality educational outcomes for all students in all curriculum areas, with a particular focus on increasing learning growth in literacy and numeracy.</w:t>
            </w:r>
          </w:p>
        </w:tc>
        <w:tc>
          <w:tcPr>
            <w:tcW w:w="5940" w:type="dxa"/>
            <w:gridSpan w:val="2"/>
            <w:shd w:val="clear" w:color="auto" w:fill="auto"/>
          </w:tcPr>
          <w:p w:rsidR="007660B0" w:rsidRDefault="007660B0" w:rsidP="00410AD9">
            <w:pPr>
              <w:rPr>
                <w:sz w:val="20"/>
                <w:szCs w:val="20"/>
              </w:rPr>
            </w:pPr>
          </w:p>
          <w:p w:rsidR="00DE0EEE" w:rsidRPr="001D1239" w:rsidRDefault="005C61E3" w:rsidP="00410AD9">
            <w:pPr>
              <w:rPr>
                <w:sz w:val="20"/>
                <w:szCs w:val="20"/>
              </w:rPr>
            </w:pPr>
            <w:r w:rsidRPr="001D1239">
              <w:rPr>
                <w:sz w:val="20"/>
                <w:szCs w:val="20"/>
              </w:rPr>
              <w:t>Expected s</w:t>
            </w:r>
            <w:r w:rsidR="00DE0EEE" w:rsidRPr="001D1239">
              <w:rPr>
                <w:sz w:val="20"/>
                <w:szCs w:val="20"/>
              </w:rPr>
              <w:t>tudent progression of twelve months or more from an established starting point</w:t>
            </w:r>
            <w:r w:rsidR="001332A5">
              <w:rPr>
                <w:sz w:val="20"/>
                <w:szCs w:val="20"/>
              </w:rPr>
              <w:t>.</w:t>
            </w:r>
            <w:r w:rsidR="00DE0EEE" w:rsidRPr="001D1239">
              <w:rPr>
                <w:sz w:val="20"/>
                <w:szCs w:val="20"/>
              </w:rPr>
              <w:t xml:space="preserve"> </w:t>
            </w:r>
          </w:p>
        </w:tc>
        <w:tc>
          <w:tcPr>
            <w:tcW w:w="5940" w:type="dxa"/>
            <w:gridSpan w:val="2"/>
            <w:shd w:val="clear" w:color="auto" w:fill="auto"/>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Teachers teach to each individual student’s point of need, through the effective use of assessment, feedback and a differentiated curriculum.</w:t>
            </w:r>
          </w:p>
          <w:p w:rsidR="00DE0EEE" w:rsidRPr="001D1239" w:rsidRDefault="00DE0EEE" w:rsidP="00410AD9">
            <w:pPr>
              <w:rPr>
                <w:sz w:val="20"/>
                <w:szCs w:val="20"/>
              </w:rPr>
            </w:pPr>
          </w:p>
          <w:p w:rsidR="00DE0EEE" w:rsidRPr="001D1239" w:rsidRDefault="00DE0EEE" w:rsidP="00DE0EEE">
            <w:pPr>
              <w:pStyle w:val="ListParagraph"/>
              <w:numPr>
                <w:ilvl w:val="0"/>
                <w:numId w:val="46"/>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 xml:space="preserve">Assessment </w:t>
            </w:r>
          </w:p>
          <w:p w:rsidR="00DE0EEE" w:rsidRPr="001D1239" w:rsidRDefault="00DE0EEE" w:rsidP="00DE0EEE">
            <w:pPr>
              <w:pStyle w:val="ListParagraph"/>
              <w:ind w:left="1080"/>
              <w:rPr>
                <w:rFonts w:ascii="Times New Roman" w:hAnsi="Times New Roman"/>
                <w:color w:val="auto"/>
                <w:sz w:val="20"/>
                <w:szCs w:val="20"/>
              </w:rPr>
            </w:pPr>
            <w:r w:rsidRPr="001D1239">
              <w:rPr>
                <w:rFonts w:ascii="Times New Roman" w:hAnsi="Times New Roman"/>
                <w:color w:val="auto"/>
                <w:sz w:val="20"/>
                <w:szCs w:val="20"/>
              </w:rPr>
              <w:t>To build the collective accountability of teachers to teach to students point of learning.</w:t>
            </w:r>
          </w:p>
          <w:p w:rsidR="00DE0EEE" w:rsidRPr="001D1239" w:rsidRDefault="00DE0EEE" w:rsidP="00DE0EEE">
            <w:pPr>
              <w:pStyle w:val="ListParagraph"/>
              <w:numPr>
                <w:ilvl w:val="0"/>
                <w:numId w:val="45"/>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 xml:space="preserve">Feedback </w:t>
            </w:r>
          </w:p>
          <w:p w:rsidR="00DE0EEE" w:rsidRPr="001D1239" w:rsidRDefault="00DE0EEE" w:rsidP="00DE0EEE">
            <w:pPr>
              <w:pStyle w:val="ListParagraph"/>
              <w:ind w:left="1080"/>
              <w:rPr>
                <w:rFonts w:ascii="Times New Roman" w:hAnsi="Times New Roman"/>
                <w:color w:val="auto"/>
                <w:sz w:val="20"/>
                <w:szCs w:val="20"/>
              </w:rPr>
            </w:pPr>
            <w:r w:rsidRPr="001D1239">
              <w:rPr>
                <w:rFonts w:ascii="Times New Roman" w:hAnsi="Times New Roman"/>
                <w:color w:val="auto"/>
                <w:sz w:val="20"/>
                <w:szCs w:val="20"/>
              </w:rPr>
              <w:t>Knowledge of the appropriate responses at the point of instruction, including when and how to use teaching strategies and matched resources and having the classroom structures, routines and tools to deliver differentiated instruction.</w:t>
            </w:r>
          </w:p>
          <w:p w:rsidR="00DE0EEE" w:rsidRPr="001D1239" w:rsidRDefault="00DE0EEE" w:rsidP="00DE0EEE">
            <w:pPr>
              <w:pStyle w:val="ListParagraph"/>
              <w:numPr>
                <w:ilvl w:val="0"/>
                <w:numId w:val="45"/>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Differentiated curriculum.</w:t>
            </w:r>
          </w:p>
          <w:p w:rsidR="00DE0EEE" w:rsidRPr="001D1239" w:rsidRDefault="00DE0EEE" w:rsidP="00DE0EEE">
            <w:pPr>
              <w:pStyle w:val="ListParagraph"/>
              <w:ind w:left="1080"/>
              <w:rPr>
                <w:sz w:val="20"/>
                <w:szCs w:val="20"/>
              </w:rPr>
            </w:pPr>
            <w:r w:rsidRPr="001D1239">
              <w:rPr>
                <w:rFonts w:ascii="Times New Roman" w:hAnsi="Times New Roman"/>
                <w:color w:val="auto"/>
                <w:sz w:val="20"/>
                <w:szCs w:val="20"/>
              </w:rPr>
              <w:t>To implement an effective and consistent teaching and instructional model across the school.</w:t>
            </w:r>
          </w:p>
        </w:tc>
      </w:tr>
      <w:tr w:rsidR="00DE0EEE" w:rsidRPr="00F7334E" w:rsidTr="007660B0">
        <w:tblPrEx>
          <w:tblLook w:val="0000" w:firstRow="0" w:lastRow="0" w:firstColumn="0" w:lastColumn="0" w:noHBand="0" w:noVBand="0"/>
        </w:tblPrEx>
        <w:trPr>
          <w:trHeight w:val="2255"/>
        </w:trPr>
        <w:tc>
          <w:tcPr>
            <w:tcW w:w="3347" w:type="dxa"/>
            <w:vAlign w:val="center"/>
          </w:tcPr>
          <w:p w:rsidR="00DE0EEE" w:rsidRPr="00DE0EEE" w:rsidRDefault="00DE0EEE" w:rsidP="00DE0EEE">
            <w:pPr>
              <w:spacing w:before="60" w:after="60"/>
              <w:rPr>
                <w:b/>
                <w:bCs/>
                <w:sz w:val="36"/>
                <w:szCs w:val="36"/>
              </w:rPr>
            </w:pPr>
            <w:bookmarkStart w:id="0" w:name="_GoBack"/>
            <w:bookmarkEnd w:id="0"/>
            <w:r w:rsidRPr="00DE0EEE">
              <w:rPr>
                <w:b/>
                <w:bCs/>
                <w:sz w:val="36"/>
                <w:szCs w:val="36"/>
              </w:rPr>
              <w:t xml:space="preserve">Engagement </w:t>
            </w:r>
          </w:p>
        </w:tc>
        <w:tc>
          <w:tcPr>
            <w:tcW w:w="5933" w:type="dxa"/>
            <w:gridSpan w:val="2"/>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To improve the engagement of students in their learning and in their connectedness the school.</w:t>
            </w:r>
          </w:p>
        </w:tc>
        <w:tc>
          <w:tcPr>
            <w:tcW w:w="5935" w:type="dxa"/>
            <w:gridSpan w:val="2"/>
            <w:shd w:val="clear" w:color="auto" w:fill="auto"/>
          </w:tcPr>
          <w:p w:rsidR="007660B0" w:rsidRDefault="007660B0" w:rsidP="00DE0EEE">
            <w:pPr>
              <w:rPr>
                <w:sz w:val="20"/>
                <w:szCs w:val="20"/>
              </w:rPr>
            </w:pPr>
          </w:p>
          <w:p w:rsidR="00DE0EEE" w:rsidRPr="001D1239" w:rsidRDefault="00DE0EEE" w:rsidP="00DE0EEE">
            <w:pPr>
              <w:rPr>
                <w:sz w:val="20"/>
                <w:szCs w:val="20"/>
              </w:rPr>
            </w:pPr>
            <w:r w:rsidRPr="001D1239">
              <w:rPr>
                <w:sz w:val="20"/>
                <w:szCs w:val="20"/>
              </w:rPr>
              <w:t>By 2017, the School Mean for the Attitudes to School and the Parent Opinion Survey, will show improvement in the following measures:</w:t>
            </w:r>
          </w:p>
          <w:p w:rsidR="00DE0EEE" w:rsidRPr="001D1239" w:rsidRDefault="00DE0EEE" w:rsidP="00DE0EEE">
            <w:pPr>
              <w:rPr>
                <w:sz w:val="20"/>
                <w:szCs w:val="20"/>
              </w:rPr>
            </w:pPr>
          </w:p>
          <w:p w:rsidR="005C61E3" w:rsidRPr="001D1239" w:rsidRDefault="00DE0EEE" w:rsidP="005C61E3">
            <w:pPr>
              <w:pStyle w:val="ListParagraph"/>
              <w:numPr>
                <w:ilvl w:val="0"/>
                <w:numId w:val="47"/>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Student Connectedness (at or above 4.48 on A</w:t>
            </w:r>
            <w:r w:rsidR="001D1239" w:rsidRPr="001D1239">
              <w:rPr>
                <w:rFonts w:ascii="Times New Roman" w:hAnsi="Times New Roman"/>
                <w:color w:val="auto"/>
                <w:sz w:val="20"/>
                <w:szCs w:val="20"/>
              </w:rPr>
              <w:t>.</w:t>
            </w:r>
            <w:r w:rsidRPr="001D1239">
              <w:rPr>
                <w:rFonts w:ascii="Times New Roman" w:hAnsi="Times New Roman"/>
                <w:color w:val="auto"/>
                <w:sz w:val="20"/>
                <w:szCs w:val="20"/>
              </w:rPr>
              <w:t>T</w:t>
            </w:r>
            <w:r w:rsidR="001D1239" w:rsidRPr="001D1239">
              <w:rPr>
                <w:rFonts w:ascii="Times New Roman" w:hAnsi="Times New Roman"/>
                <w:color w:val="auto"/>
                <w:sz w:val="20"/>
                <w:szCs w:val="20"/>
              </w:rPr>
              <w:t>.</w:t>
            </w:r>
            <w:r w:rsidRPr="001D1239">
              <w:rPr>
                <w:rFonts w:ascii="Times New Roman" w:hAnsi="Times New Roman"/>
                <w:color w:val="auto"/>
                <w:sz w:val="20"/>
                <w:szCs w:val="20"/>
              </w:rPr>
              <w:t>S)</w:t>
            </w:r>
          </w:p>
          <w:p w:rsidR="005C61E3" w:rsidRPr="001D1239" w:rsidRDefault="005C61E3" w:rsidP="005C61E3">
            <w:pPr>
              <w:pStyle w:val="ListParagraph"/>
              <w:numPr>
                <w:ilvl w:val="0"/>
                <w:numId w:val="47"/>
              </w:numPr>
              <w:contextualSpacing/>
              <w:rPr>
                <w:rFonts w:ascii="Times New Roman" w:hAnsi="Times New Roman"/>
                <w:color w:val="auto"/>
                <w:sz w:val="20"/>
                <w:szCs w:val="20"/>
              </w:rPr>
            </w:pPr>
            <w:r w:rsidRPr="001D1239">
              <w:rPr>
                <w:rFonts w:ascii="Times New Roman" w:hAnsi="Times New Roman"/>
                <w:color w:val="auto"/>
                <w:sz w:val="20"/>
                <w:szCs w:val="20"/>
              </w:rPr>
              <w:t>School Connectedness (at or above 5.98 on P.O.S.)</w:t>
            </w:r>
          </w:p>
          <w:p w:rsidR="00DE0EEE" w:rsidRPr="001D1239" w:rsidRDefault="00DE0EEE" w:rsidP="00DE0EEE">
            <w:pPr>
              <w:pStyle w:val="ListParagraph"/>
              <w:numPr>
                <w:ilvl w:val="0"/>
                <w:numId w:val="47"/>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Student Motivation  (at or above 4.45 on A</w:t>
            </w:r>
            <w:r w:rsidR="001D1239" w:rsidRPr="001D1239">
              <w:rPr>
                <w:rFonts w:ascii="Times New Roman" w:hAnsi="Times New Roman"/>
                <w:color w:val="auto"/>
                <w:sz w:val="20"/>
                <w:szCs w:val="20"/>
              </w:rPr>
              <w:t>.</w:t>
            </w:r>
            <w:r w:rsidRPr="001D1239">
              <w:rPr>
                <w:rFonts w:ascii="Times New Roman" w:hAnsi="Times New Roman"/>
                <w:color w:val="auto"/>
                <w:sz w:val="20"/>
                <w:szCs w:val="20"/>
              </w:rPr>
              <w:t>T</w:t>
            </w:r>
            <w:r w:rsidR="001D1239" w:rsidRPr="001D1239">
              <w:rPr>
                <w:rFonts w:ascii="Times New Roman" w:hAnsi="Times New Roman"/>
                <w:color w:val="auto"/>
                <w:sz w:val="20"/>
                <w:szCs w:val="20"/>
              </w:rPr>
              <w:t>.</w:t>
            </w:r>
            <w:r w:rsidRPr="001D1239">
              <w:rPr>
                <w:rFonts w:ascii="Times New Roman" w:hAnsi="Times New Roman"/>
                <w:color w:val="auto"/>
                <w:sz w:val="20"/>
                <w:szCs w:val="20"/>
              </w:rPr>
              <w:t>S)</w:t>
            </w:r>
          </w:p>
          <w:p w:rsidR="005C61E3" w:rsidRPr="001D1239" w:rsidRDefault="005C61E3" w:rsidP="005C61E3">
            <w:pPr>
              <w:pStyle w:val="ListParagraph"/>
              <w:numPr>
                <w:ilvl w:val="0"/>
                <w:numId w:val="47"/>
              </w:numPr>
              <w:contextualSpacing/>
              <w:rPr>
                <w:rFonts w:ascii="Times New Roman" w:hAnsi="Times New Roman"/>
                <w:color w:val="auto"/>
                <w:sz w:val="20"/>
                <w:szCs w:val="20"/>
              </w:rPr>
            </w:pPr>
            <w:r w:rsidRPr="001D1239">
              <w:rPr>
                <w:rFonts w:ascii="Times New Roman" w:hAnsi="Times New Roman"/>
                <w:color w:val="auto"/>
                <w:sz w:val="20"/>
                <w:szCs w:val="20"/>
              </w:rPr>
              <w:t>School Motivation (at or above 5.89 on P.O.S.)</w:t>
            </w:r>
          </w:p>
          <w:p w:rsidR="00DE0EEE" w:rsidRPr="001D1239" w:rsidRDefault="00DE0EEE" w:rsidP="005C61E3">
            <w:pPr>
              <w:rPr>
                <w:sz w:val="20"/>
                <w:szCs w:val="20"/>
              </w:rPr>
            </w:pPr>
          </w:p>
        </w:tc>
        <w:tc>
          <w:tcPr>
            <w:tcW w:w="5935" w:type="dxa"/>
            <w:gridSpan w:val="2"/>
            <w:shd w:val="clear" w:color="auto" w:fill="auto"/>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Extend students’ ownership of, confidence, independence and accountability for, their own learning.</w:t>
            </w:r>
          </w:p>
          <w:p w:rsidR="00DE0EEE" w:rsidRPr="001D1239" w:rsidRDefault="00DE0EEE" w:rsidP="00410AD9">
            <w:pPr>
              <w:ind w:left="360"/>
              <w:rPr>
                <w:sz w:val="20"/>
                <w:szCs w:val="20"/>
              </w:rPr>
            </w:pPr>
          </w:p>
          <w:p w:rsidR="00DE0EEE" w:rsidRPr="001D1239" w:rsidRDefault="00DE0EEE" w:rsidP="00410AD9">
            <w:pPr>
              <w:rPr>
                <w:sz w:val="20"/>
                <w:szCs w:val="20"/>
              </w:rPr>
            </w:pPr>
            <w:r w:rsidRPr="001D1239">
              <w:rPr>
                <w:sz w:val="20"/>
                <w:szCs w:val="20"/>
              </w:rPr>
              <w:t>A whole school focus on providing a more stimulating learning environment for students which includes eLearning.</w:t>
            </w:r>
          </w:p>
        </w:tc>
      </w:tr>
      <w:tr w:rsidR="00DE0EEE" w:rsidRPr="00F7334E" w:rsidTr="007660B0">
        <w:tblPrEx>
          <w:tblLook w:val="0000" w:firstRow="0" w:lastRow="0" w:firstColumn="0" w:lastColumn="0" w:noHBand="0" w:noVBand="0"/>
        </w:tblPrEx>
        <w:trPr>
          <w:trHeight w:val="2615"/>
        </w:trPr>
        <w:tc>
          <w:tcPr>
            <w:tcW w:w="3347" w:type="dxa"/>
            <w:vAlign w:val="center"/>
          </w:tcPr>
          <w:p w:rsidR="00DE0EEE" w:rsidRPr="00DE0EEE" w:rsidRDefault="00DE0EEE" w:rsidP="00A96FB0">
            <w:pPr>
              <w:spacing w:before="60" w:after="60"/>
              <w:rPr>
                <w:b/>
                <w:bCs/>
                <w:sz w:val="36"/>
                <w:szCs w:val="36"/>
              </w:rPr>
            </w:pPr>
            <w:r w:rsidRPr="00DE0EEE">
              <w:rPr>
                <w:b/>
                <w:bCs/>
                <w:sz w:val="36"/>
                <w:szCs w:val="36"/>
              </w:rPr>
              <w:t>Well Being</w:t>
            </w:r>
          </w:p>
        </w:tc>
        <w:tc>
          <w:tcPr>
            <w:tcW w:w="5934" w:type="dxa"/>
            <w:gridSpan w:val="2"/>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 xml:space="preserve">To create a safe, orderly secure learning environment for the whole school community and where students become confident, responsible and independent </w:t>
            </w:r>
            <w:proofErr w:type="gramStart"/>
            <w:r w:rsidRPr="001D1239">
              <w:rPr>
                <w:sz w:val="20"/>
                <w:szCs w:val="20"/>
              </w:rPr>
              <w:t>learners .</w:t>
            </w:r>
            <w:proofErr w:type="gramEnd"/>
          </w:p>
        </w:tc>
        <w:tc>
          <w:tcPr>
            <w:tcW w:w="5934" w:type="dxa"/>
            <w:gridSpan w:val="2"/>
            <w:shd w:val="clear" w:color="auto" w:fill="auto"/>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By 2017, the School Mean for the Attitudes to School and the Parent Opinion Survey, will show improvement in the following measures:</w:t>
            </w:r>
          </w:p>
          <w:p w:rsidR="00DE0EEE" w:rsidRPr="001D1239" w:rsidRDefault="00DE0EEE" w:rsidP="00DE0EEE">
            <w:pPr>
              <w:rPr>
                <w:sz w:val="20"/>
                <w:szCs w:val="20"/>
              </w:rPr>
            </w:pPr>
          </w:p>
          <w:p w:rsidR="00DE0EEE" w:rsidRPr="001D1239" w:rsidRDefault="00DE0EEE" w:rsidP="00DE0EEE">
            <w:pPr>
              <w:pStyle w:val="ListParagraph"/>
              <w:numPr>
                <w:ilvl w:val="0"/>
                <w:numId w:val="47"/>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 xml:space="preserve">Classroom Behaviour </w:t>
            </w:r>
            <w:r w:rsidR="005C61E3" w:rsidRPr="001D1239">
              <w:rPr>
                <w:rFonts w:ascii="Times New Roman" w:hAnsi="Times New Roman"/>
                <w:color w:val="auto"/>
                <w:sz w:val="20"/>
                <w:szCs w:val="20"/>
              </w:rPr>
              <w:t xml:space="preserve">(at or above </w:t>
            </w:r>
            <w:r w:rsidR="001D1239" w:rsidRPr="001D1239">
              <w:rPr>
                <w:rFonts w:ascii="Times New Roman" w:hAnsi="Times New Roman"/>
                <w:color w:val="auto"/>
                <w:sz w:val="20"/>
                <w:szCs w:val="20"/>
              </w:rPr>
              <w:t>3.38 on A.T.S)</w:t>
            </w:r>
          </w:p>
          <w:p w:rsidR="005C61E3" w:rsidRPr="001D1239" w:rsidRDefault="005C61E3" w:rsidP="00DE0EEE">
            <w:pPr>
              <w:pStyle w:val="ListParagraph"/>
              <w:numPr>
                <w:ilvl w:val="0"/>
                <w:numId w:val="47"/>
              </w:numPr>
              <w:spacing w:after="0" w:line="240" w:lineRule="auto"/>
              <w:contextualSpacing/>
              <w:rPr>
                <w:rFonts w:ascii="Times New Roman" w:hAnsi="Times New Roman"/>
                <w:color w:val="auto"/>
                <w:sz w:val="20"/>
                <w:szCs w:val="20"/>
              </w:rPr>
            </w:pPr>
            <w:r w:rsidRPr="001D1239">
              <w:rPr>
                <w:rFonts w:ascii="Times New Roman" w:hAnsi="Times New Roman"/>
                <w:color w:val="auto"/>
                <w:sz w:val="20"/>
                <w:szCs w:val="20"/>
              </w:rPr>
              <w:t>Classroom Behaviour (at or above 5.13 on P.O.S.)</w:t>
            </w:r>
          </w:p>
          <w:p w:rsidR="00DE0EEE" w:rsidRPr="001D1239" w:rsidRDefault="00DE0EEE" w:rsidP="005C61E3">
            <w:pPr>
              <w:rPr>
                <w:sz w:val="20"/>
                <w:szCs w:val="20"/>
              </w:rPr>
            </w:pPr>
          </w:p>
          <w:p w:rsidR="00DE0EEE" w:rsidRPr="001D1239" w:rsidRDefault="00DE0EEE" w:rsidP="00410AD9">
            <w:pPr>
              <w:rPr>
                <w:sz w:val="20"/>
                <w:szCs w:val="20"/>
              </w:rPr>
            </w:pPr>
            <w:r w:rsidRPr="001D1239">
              <w:rPr>
                <w:sz w:val="20"/>
                <w:szCs w:val="20"/>
              </w:rPr>
              <w:t>Consistent protocols are embedded across the school to support the ‘SWPBS’ framework.</w:t>
            </w:r>
          </w:p>
        </w:tc>
        <w:tc>
          <w:tcPr>
            <w:tcW w:w="5935" w:type="dxa"/>
            <w:gridSpan w:val="2"/>
            <w:shd w:val="clear" w:color="auto" w:fill="auto"/>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Build a whole school community culture based on making the values inherent in the ‘School Wide Positive Behaviour Program’, explicit for students, staff and parents.</w:t>
            </w:r>
          </w:p>
          <w:p w:rsidR="00DE0EEE" w:rsidRPr="001D1239" w:rsidRDefault="00DE0EEE" w:rsidP="00410AD9">
            <w:pPr>
              <w:rPr>
                <w:sz w:val="20"/>
                <w:szCs w:val="20"/>
              </w:rPr>
            </w:pPr>
          </w:p>
          <w:p w:rsidR="00DE0EEE" w:rsidRPr="001D1239" w:rsidRDefault="00DE0EEE" w:rsidP="00410AD9">
            <w:pPr>
              <w:rPr>
                <w:sz w:val="20"/>
                <w:szCs w:val="20"/>
              </w:rPr>
            </w:pPr>
          </w:p>
          <w:p w:rsidR="00DE0EEE" w:rsidRPr="001D1239" w:rsidRDefault="00DE0EEE" w:rsidP="00410AD9">
            <w:pPr>
              <w:rPr>
                <w:sz w:val="20"/>
                <w:szCs w:val="20"/>
              </w:rPr>
            </w:pPr>
          </w:p>
        </w:tc>
      </w:tr>
      <w:tr w:rsidR="00DE0EEE" w:rsidRPr="00F7334E" w:rsidTr="007660B0">
        <w:tblPrEx>
          <w:tblLook w:val="0000" w:firstRow="0" w:lastRow="0" w:firstColumn="0" w:lastColumn="0" w:noHBand="0" w:noVBand="0"/>
        </w:tblPrEx>
        <w:trPr>
          <w:trHeight w:val="2525"/>
        </w:trPr>
        <w:tc>
          <w:tcPr>
            <w:tcW w:w="3347" w:type="dxa"/>
            <w:vAlign w:val="center"/>
          </w:tcPr>
          <w:p w:rsidR="00DE0EEE" w:rsidRPr="00DE0EEE" w:rsidRDefault="00DE0EEE" w:rsidP="00A96FB0">
            <w:pPr>
              <w:spacing w:before="60" w:after="60"/>
              <w:rPr>
                <w:b/>
                <w:bCs/>
                <w:sz w:val="36"/>
                <w:szCs w:val="36"/>
              </w:rPr>
            </w:pPr>
            <w:r w:rsidRPr="00DE0EEE">
              <w:rPr>
                <w:b/>
                <w:bCs/>
                <w:sz w:val="36"/>
                <w:szCs w:val="36"/>
              </w:rPr>
              <w:t>Productivity</w:t>
            </w:r>
          </w:p>
        </w:tc>
        <w:tc>
          <w:tcPr>
            <w:tcW w:w="5934" w:type="dxa"/>
            <w:gridSpan w:val="2"/>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To effectively, efficiently and fairly manage resources to deliver the best possible educational experiences and outcomes for all students.</w:t>
            </w:r>
          </w:p>
        </w:tc>
        <w:tc>
          <w:tcPr>
            <w:tcW w:w="5934" w:type="dxa"/>
            <w:gridSpan w:val="2"/>
            <w:shd w:val="clear" w:color="auto" w:fill="auto"/>
          </w:tcPr>
          <w:p w:rsidR="007660B0" w:rsidRDefault="007660B0" w:rsidP="005C61E3">
            <w:pPr>
              <w:rPr>
                <w:sz w:val="20"/>
                <w:szCs w:val="20"/>
              </w:rPr>
            </w:pPr>
          </w:p>
          <w:p w:rsidR="00DE0EEE" w:rsidRPr="001D1239" w:rsidRDefault="00DE0EEE" w:rsidP="005C61E3">
            <w:pPr>
              <w:rPr>
                <w:sz w:val="20"/>
                <w:szCs w:val="20"/>
              </w:rPr>
            </w:pPr>
            <w:r w:rsidRPr="001D1239">
              <w:rPr>
                <w:sz w:val="20"/>
                <w:szCs w:val="20"/>
              </w:rPr>
              <w:t xml:space="preserve">All staff </w:t>
            </w:r>
            <w:proofErr w:type="gramStart"/>
            <w:r w:rsidRPr="001D1239">
              <w:rPr>
                <w:sz w:val="20"/>
                <w:szCs w:val="20"/>
              </w:rPr>
              <w:t>have</w:t>
            </w:r>
            <w:proofErr w:type="gramEnd"/>
            <w:r w:rsidRPr="001D1239">
              <w:rPr>
                <w:sz w:val="20"/>
                <w:szCs w:val="20"/>
              </w:rPr>
              <w:t xml:space="preserve"> rigorous, me</w:t>
            </w:r>
            <w:r w:rsidR="005C61E3" w:rsidRPr="001D1239">
              <w:rPr>
                <w:sz w:val="20"/>
                <w:szCs w:val="20"/>
              </w:rPr>
              <w:t>asurable goals and targets</w:t>
            </w:r>
            <w:r w:rsidR="007660B0">
              <w:rPr>
                <w:sz w:val="20"/>
                <w:szCs w:val="20"/>
              </w:rPr>
              <w:t xml:space="preserve"> </w:t>
            </w:r>
            <w:r w:rsidRPr="001D1239">
              <w:rPr>
                <w:sz w:val="20"/>
                <w:szCs w:val="20"/>
              </w:rPr>
              <w:t>embedded in their performance plans</w:t>
            </w:r>
            <w:r w:rsidR="005C61E3" w:rsidRPr="001D1239">
              <w:rPr>
                <w:sz w:val="20"/>
                <w:szCs w:val="20"/>
              </w:rPr>
              <w:t>, based on data</w:t>
            </w:r>
            <w:r w:rsidRPr="001D1239">
              <w:rPr>
                <w:sz w:val="20"/>
                <w:szCs w:val="20"/>
              </w:rPr>
              <w:t xml:space="preserve"> and student learning outcomes.</w:t>
            </w:r>
          </w:p>
        </w:tc>
        <w:tc>
          <w:tcPr>
            <w:tcW w:w="5935" w:type="dxa"/>
            <w:gridSpan w:val="2"/>
            <w:shd w:val="clear" w:color="auto" w:fill="auto"/>
          </w:tcPr>
          <w:p w:rsidR="007660B0" w:rsidRDefault="007660B0" w:rsidP="00410AD9">
            <w:pPr>
              <w:rPr>
                <w:sz w:val="20"/>
                <w:szCs w:val="20"/>
              </w:rPr>
            </w:pPr>
          </w:p>
          <w:p w:rsidR="00DE0EEE" w:rsidRPr="001D1239" w:rsidRDefault="00DE0EEE" w:rsidP="00410AD9">
            <w:pPr>
              <w:rPr>
                <w:sz w:val="20"/>
                <w:szCs w:val="20"/>
              </w:rPr>
            </w:pPr>
            <w:r w:rsidRPr="001D1239">
              <w:rPr>
                <w:sz w:val="20"/>
                <w:szCs w:val="20"/>
              </w:rPr>
              <w:t xml:space="preserve">Demonstrate pro-active and robust management of staff performance, including capacity building and evidence based progression against agreed targets. </w:t>
            </w:r>
          </w:p>
          <w:p w:rsidR="00DE0EEE" w:rsidRPr="001D1239" w:rsidRDefault="00DE0EEE" w:rsidP="00410AD9">
            <w:pPr>
              <w:pStyle w:val="ListParagraph"/>
              <w:rPr>
                <w:sz w:val="20"/>
                <w:szCs w:val="20"/>
              </w:rPr>
            </w:pPr>
          </w:p>
          <w:p w:rsidR="00DE0EEE" w:rsidRPr="001D1239" w:rsidRDefault="00DE0EEE" w:rsidP="00410AD9">
            <w:pPr>
              <w:rPr>
                <w:sz w:val="20"/>
                <w:szCs w:val="20"/>
              </w:rPr>
            </w:pPr>
            <w:r w:rsidRPr="001D1239">
              <w:rPr>
                <w:sz w:val="20"/>
                <w:szCs w:val="20"/>
              </w:rPr>
              <w:t>Develop and implement a distributed model of leadership throughout the school.</w:t>
            </w:r>
          </w:p>
          <w:p w:rsidR="00DE0EEE" w:rsidRPr="001D1239" w:rsidRDefault="00DE0EEE" w:rsidP="00410AD9">
            <w:pPr>
              <w:pStyle w:val="ListParagraph"/>
              <w:rPr>
                <w:sz w:val="20"/>
                <w:szCs w:val="20"/>
              </w:rPr>
            </w:pPr>
          </w:p>
          <w:p w:rsidR="00DE0EEE" w:rsidRPr="001D1239" w:rsidRDefault="00DE0EEE" w:rsidP="00410AD9">
            <w:pPr>
              <w:pStyle w:val="ListParagraph"/>
              <w:rPr>
                <w:sz w:val="20"/>
                <w:szCs w:val="20"/>
              </w:rPr>
            </w:pPr>
          </w:p>
        </w:tc>
      </w:tr>
    </w:tbl>
    <w:p w:rsidR="00DE0EEE" w:rsidRDefault="00DE0EEE" w:rsidP="00805CF4">
      <w:pPr>
        <w:rPr>
          <w:rFonts w:ascii="Impact" w:hAnsi="Impact"/>
          <w:color w:val="008080"/>
          <w:sz w:val="40"/>
          <w:szCs w:val="40"/>
        </w:rPr>
      </w:pPr>
    </w:p>
    <w:sectPr w:rsidR="00DE0EEE" w:rsidSect="00E0043B">
      <w:pgSz w:w="23814" w:h="16840" w:orient="landscape" w:code="8"/>
      <w:pgMar w:top="1440" w:right="1440" w:bottom="125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5B" w:rsidRDefault="0070555B">
      <w:r>
        <w:separator/>
      </w:r>
    </w:p>
  </w:endnote>
  <w:endnote w:type="continuationSeparator" w:id="0">
    <w:p w:rsidR="0070555B" w:rsidRDefault="0070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C7" w:rsidRPr="00740AC2" w:rsidRDefault="00FD2AE1">
    <w:pPr>
      <w:pStyle w:val="Footer"/>
      <w:framePr w:wrap="around" w:vAnchor="text" w:hAnchor="margin" w:xAlign="center" w:y="1"/>
      <w:rPr>
        <w:rStyle w:val="PageNumber"/>
        <w:rFonts w:ascii="Arial" w:hAnsi="Arial" w:cs="Arial"/>
        <w:sz w:val="20"/>
        <w:szCs w:val="20"/>
      </w:rPr>
    </w:pPr>
    <w:r w:rsidRPr="00740AC2">
      <w:rPr>
        <w:rStyle w:val="PageNumber"/>
        <w:rFonts w:ascii="Arial" w:hAnsi="Arial" w:cs="Arial"/>
        <w:sz w:val="20"/>
        <w:szCs w:val="20"/>
      </w:rPr>
      <w:fldChar w:fldCharType="begin"/>
    </w:r>
    <w:r w:rsidR="00487CC7" w:rsidRPr="00740AC2">
      <w:rPr>
        <w:rStyle w:val="PageNumber"/>
        <w:rFonts w:ascii="Arial" w:hAnsi="Arial" w:cs="Arial"/>
        <w:sz w:val="20"/>
        <w:szCs w:val="20"/>
      </w:rPr>
      <w:instrText xml:space="preserve">PAGE  </w:instrText>
    </w:r>
    <w:r w:rsidRPr="00740AC2">
      <w:rPr>
        <w:rStyle w:val="PageNumber"/>
        <w:rFonts w:ascii="Arial" w:hAnsi="Arial" w:cs="Arial"/>
        <w:sz w:val="20"/>
        <w:szCs w:val="20"/>
      </w:rPr>
      <w:fldChar w:fldCharType="separate"/>
    </w:r>
    <w:r w:rsidR="00367D2A">
      <w:rPr>
        <w:rStyle w:val="PageNumber"/>
        <w:rFonts w:ascii="Arial" w:hAnsi="Arial" w:cs="Arial"/>
        <w:noProof/>
        <w:sz w:val="20"/>
        <w:szCs w:val="20"/>
      </w:rPr>
      <w:t>3</w:t>
    </w:r>
    <w:r w:rsidRPr="00740AC2">
      <w:rPr>
        <w:rStyle w:val="PageNumber"/>
        <w:rFonts w:ascii="Arial" w:hAnsi="Arial" w:cs="Arial"/>
        <w:sz w:val="20"/>
        <w:szCs w:val="20"/>
      </w:rPr>
      <w:fldChar w:fldCharType="end"/>
    </w:r>
  </w:p>
  <w:p w:rsidR="00487CC7" w:rsidRDefault="00487CC7" w:rsidP="00E769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5B" w:rsidRDefault="0070555B">
      <w:r>
        <w:separator/>
      </w:r>
    </w:p>
  </w:footnote>
  <w:footnote w:type="continuationSeparator" w:id="0">
    <w:p w:rsidR="0070555B" w:rsidRDefault="00705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DE5"/>
    <w:multiLevelType w:val="hybridMultilevel"/>
    <w:tmpl w:val="B0F88672"/>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6052189"/>
    <w:multiLevelType w:val="hybridMultilevel"/>
    <w:tmpl w:val="617C66F6"/>
    <w:lvl w:ilvl="0" w:tplc="0C09000B">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46947A7"/>
    <w:multiLevelType w:val="hybridMultilevel"/>
    <w:tmpl w:val="B4083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D4892"/>
    <w:multiLevelType w:val="hybridMultilevel"/>
    <w:tmpl w:val="2EEEBB0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6636D4"/>
    <w:multiLevelType w:val="hybridMultilevel"/>
    <w:tmpl w:val="5E30DA1A"/>
    <w:lvl w:ilvl="0" w:tplc="0C09000B">
      <w:start w:val="1"/>
      <w:numFmt w:val="bullet"/>
      <w:lvlText w:val=""/>
      <w:lvlJc w:val="left"/>
      <w:pPr>
        <w:tabs>
          <w:tab w:val="num" w:pos="1080"/>
        </w:tabs>
        <w:ind w:left="108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AB71075"/>
    <w:multiLevelType w:val="multilevel"/>
    <w:tmpl w:val="87D6967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BFD7EF7"/>
    <w:multiLevelType w:val="hybridMultilevel"/>
    <w:tmpl w:val="46C2D2AC"/>
    <w:lvl w:ilvl="0" w:tplc="F5E266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2133D"/>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302456"/>
    <w:multiLevelType w:val="hybridMultilevel"/>
    <w:tmpl w:val="4F480ABE"/>
    <w:lvl w:ilvl="0" w:tplc="0C09000B">
      <w:start w:val="1"/>
      <w:numFmt w:val="bullet"/>
      <w:lvlText w:val=""/>
      <w:lvlJc w:val="left"/>
      <w:pPr>
        <w:tabs>
          <w:tab w:val="num" w:pos="1080"/>
        </w:tabs>
        <w:ind w:left="108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2346158"/>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B06E39"/>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066C34"/>
    <w:multiLevelType w:val="hybridMultilevel"/>
    <w:tmpl w:val="87D6967E"/>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8586FAB"/>
    <w:multiLevelType w:val="hybridMultilevel"/>
    <w:tmpl w:val="E47628A6"/>
    <w:lvl w:ilvl="0" w:tplc="0C090005">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B714179"/>
    <w:multiLevelType w:val="hybridMultilevel"/>
    <w:tmpl w:val="D94E28CE"/>
    <w:lvl w:ilvl="0" w:tplc="E64211FE">
      <w:start w:val="1"/>
      <w:numFmt w:val="bullet"/>
      <w:lvlText w:val=""/>
      <w:lvlJc w:val="left"/>
      <w:pPr>
        <w:tabs>
          <w:tab w:val="num" w:pos="840"/>
        </w:tabs>
        <w:ind w:left="840" w:hanging="360"/>
      </w:pPr>
      <w:rPr>
        <w:rFonts w:ascii="Wingdings" w:hAnsi="Wingdings" w:hint="default"/>
        <w:color w:val="auto"/>
      </w:rPr>
    </w:lvl>
    <w:lvl w:ilvl="1" w:tplc="90CC4AD0">
      <w:numFmt w:val="bullet"/>
      <w:lvlText w:val="-"/>
      <w:lvlJc w:val="left"/>
      <w:pPr>
        <w:tabs>
          <w:tab w:val="num" w:pos="1560"/>
        </w:tabs>
        <w:ind w:left="1560" w:hanging="360"/>
      </w:pPr>
      <w:rPr>
        <w:rFonts w:ascii="Arial" w:eastAsia="Times New Roman" w:hAnsi="Arial"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2D597535"/>
    <w:multiLevelType w:val="hybridMultilevel"/>
    <w:tmpl w:val="6804C09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1B77BF7"/>
    <w:multiLevelType w:val="hybridMultilevel"/>
    <w:tmpl w:val="79984BD6"/>
    <w:lvl w:ilvl="0" w:tplc="F5E266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62908E6"/>
    <w:multiLevelType w:val="hybridMultilevel"/>
    <w:tmpl w:val="03E6F3AC"/>
    <w:lvl w:ilvl="0" w:tplc="0C09000B">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7736991"/>
    <w:multiLevelType w:val="hybridMultilevel"/>
    <w:tmpl w:val="FAB82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B7088F"/>
    <w:multiLevelType w:val="hybridMultilevel"/>
    <w:tmpl w:val="1ADCDFB0"/>
    <w:lvl w:ilvl="0" w:tplc="0C090005">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E46EB6"/>
    <w:multiLevelType w:val="hybridMultilevel"/>
    <w:tmpl w:val="17022EFC"/>
    <w:lvl w:ilvl="0" w:tplc="0C09000B">
      <w:start w:val="1"/>
      <w:numFmt w:val="bullet"/>
      <w:lvlText w:val=""/>
      <w:lvlJc w:val="left"/>
      <w:pPr>
        <w:tabs>
          <w:tab w:val="num" w:pos="1080"/>
        </w:tabs>
        <w:ind w:left="108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F2369F5"/>
    <w:multiLevelType w:val="hybridMultilevel"/>
    <w:tmpl w:val="C644C2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257849"/>
    <w:multiLevelType w:val="hybridMultilevel"/>
    <w:tmpl w:val="9D80A76E"/>
    <w:lvl w:ilvl="0" w:tplc="F5E266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1061E4"/>
    <w:multiLevelType w:val="hybridMultilevel"/>
    <w:tmpl w:val="F4CE2964"/>
    <w:lvl w:ilvl="0" w:tplc="F5E266B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3C0BA6"/>
    <w:multiLevelType w:val="hybridMultilevel"/>
    <w:tmpl w:val="ADA4E2C0"/>
    <w:lvl w:ilvl="0" w:tplc="F5E266B4">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D2DE7"/>
    <w:multiLevelType w:val="hybridMultilevel"/>
    <w:tmpl w:val="7F80F8A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220B8C"/>
    <w:multiLevelType w:val="hybridMultilevel"/>
    <w:tmpl w:val="315625F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FB233A0"/>
    <w:multiLevelType w:val="hybridMultilevel"/>
    <w:tmpl w:val="FEAEDCC4"/>
    <w:lvl w:ilvl="0" w:tplc="F5E266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D01C7D"/>
    <w:multiLevelType w:val="hybridMultilevel"/>
    <w:tmpl w:val="712AF9F0"/>
    <w:lvl w:ilvl="0" w:tplc="F5E266B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D0B81"/>
    <w:multiLevelType w:val="hybridMultilevel"/>
    <w:tmpl w:val="2CB2333A"/>
    <w:lvl w:ilvl="0" w:tplc="0C09000B">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1AB58EA"/>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3EF355C"/>
    <w:multiLevelType w:val="hybridMultilevel"/>
    <w:tmpl w:val="31D2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CD127C"/>
    <w:multiLevelType w:val="hybridMultilevel"/>
    <w:tmpl w:val="82EC0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7C6E19"/>
    <w:multiLevelType w:val="hybridMultilevel"/>
    <w:tmpl w:val="F50086C8"/>
    <w:lvl w:ilvl="0" w:tplc="777C639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5AF002A4"/>
    <w:multiLevelType w:val="hybridMultilevel"/>
    <w:tmpl w:val="0EECDF92"/>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nsid w:val="607B16CC"/>
    <w:multiLevelType w:val="hybridMultilevel"/>
    <w:tmpl w:val="90FEF344"/>
    <w:lvl w:ilvl="0" w:tplc="0C09000B">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26224BA"/>
    <w:multiLevelType w:val="hybridMultilevel"/>
    <w:tmpl w:val="7C1E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890157"/>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95418C4"/>
    <w:multiLevelType w:val="hybridMultilevel"/>
    <w:tmpl w:val="3D2C555A"/>
    <w:lvl w:ilvl="0" w:tplc="F5E266B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8">
    <w:nsid w:val="6DCF79F4"/>
    <w:multiLevelType w:val="hybridMultilevel"/>
    <w:tmpl w:val="C31240D4"/>
    <w:lvl w:ilvl="0" w:tplc="0C09000B">
      <w:start w:val="1"/>
      <w:numFmt w:val="bullet"/>
      <w:lvlText w:val=""/>
      <w:lvlJc w:val="left"/>
      <w:pPr>
        <w:tabs>
          <w:tab w:val="num" w:pos="840"/>
        </w:tabs>
        <w:ind w:left="840" w:hanging="360"/>
      </w:pPr>
      <w:rPr>
        <w:rFonts w:ascii="Wingdings" w:hAnsi="Wingdings" w:hint="default"/>
      </w:rPr>
    </w:lvl>
    <w:lvl w:ilvl="1" w:tplc="0C09000B">
      <w:start w:val="1"/>
      <w:numFmt w:val="bullet"/>
      <w:lvlText w:val=""/>
      <w:lvlJc w:val="left"/>
      <w:pPr>
        <w:tabs>
          <w:tab w:val="num" w:pos="840"/>
        </w:tabs>
        <w:ind w:left="840" w:hanging="360"/>
      </w:pPr>
      <w:rPr>
        <w:rFonts w:ascii="Wingdings" w:hAnsi="Wingdings" w:hint="default"/>
      </w:rPr>
    </w:lvl>
    <w:lvl w:ilvl="2" w:tplc="0C090005" w:tentative="1">
      <w:start w:val="1"/>
      <w:numFmt w:val="bullet"/>
      <w:lvlText w:val=""/>
      <w:lvlJc w:val="left"/>
      <w:pPr>
        <w:tabs>
          <w:tab w:val="num" w:pos="1560"/>
        </w:tabs>
        <w:ind w:left="1560" w:hanging="360"/>
      </w:pPr>
      <w:rPr>
        <w:rFonts w:ascii="Wingdings" w:hAnsi="Wingdings" w:hint="default"/>
      </w:rPr>
    </w:lvl>
    <w:lvl w:ilvl="3" w:tplc="0C090001" w:tentative="1">
      <w:start w:val="1"/>
      <w:numFmt w:val="bullet"/>
      <w:lvlText w:val=""/>
      <w:lvlJc w:val="left"/>
      <w:pPr>
        <w:tabs>
          <w:tab w:val="num" w:pos="2280"/>
        </w:tabs>
        <w:ind w:left="2280" w:hanging="360"/>
      </w:pPr>
      <w:rPr>
        <w:rFonts w:ascii="Symbol" w:hAnsi="Symbol" w:hint="default"/>
      </w:rPr>
    </w:lvl>
    <w:lvl w:ilvl="4" w:tplc="0C090003" w:tentative="1">
      <w:start w:val="1"/>
      <w:numFmt w:val="bullet"/>
      <w:lvlText w:val="o"/>
      <w:lvlJc w:val="left"/>
      <w:pPr>
        <w:tabs>
          <w:tab w:val="num" w:pos="3000"/>
        </w:tabs>
        <w:ind w:left="3000" w:hanging="360"/>
      </w:pPr>
      <w:rPr>
        <w:rFonts w:ascii="Courier New" w:hAnsi="Courier New" w:cs="Courier New" w:hint="default"/>
      </w:rPr>
    </w:lvl>
    <w:lvl w:ilvl="5" w:tplc="0C090005" w:tentative="1">
      <w:start w:val="1"/>
      <w:numFmt w:val="bullet"/>
      <w:lvlText w:val=""/>
      <w:lvlJc w:val="left"/>
      <w:pPr>
        <w:tabs>
          <w:tab w:val="num" w:pos="3720"/>
        </w:tabs>
        <w:ind w:left="3720" w:hanging="360"/>
      </w:pPr>
      <w:rPr>
        <w:rFonts w:ascii="Wingdings" w:hAnsi="Wingdings" w:hint="default"/>
      </w:rPr>
    </w:lvl>
    <w:lvl w:ilvl="6" w:tplc="0C090001" w:tentative="1">
      <w:start w:val="1"/>
      <w:numFmt w:val="bullet"/>
      <w:lvlText w:val=""/>
      <w:lvlJc w:val="left"/>
      <w:pPr>
        <w:tabs>
          <w:tab w:val="num" w:pos="4440"/>
        </w:tabs>
        <w:ind w:left="4440" w:hanging="360"/>
      </w:pPr>
      <w:rPr>
        <w:rFonts w:ascii="Symbol" w:hAnsi="Symbol" w:hint="default"/>
      </w:rPr>
    </w:lvl>
    <w:lvl w:ilvl="7" w:tplc="0C090003" w:tentative="1">
      <w:start w:val="1"/>
      <w:numFmt w:val="bullet"/>
      <w:lvlText w:val="o"/>
      <w:lvlJc w:val="left"/>
      <w:pPr>
        <w:tabs>
          <w:tab w:val="num" w:pos="5160"/>
        </w:tabs>
        <w:ind w:left="5160" w:hanging="360"/>
      </w:pPr>
      <w:rPr>
        <w:rFonts w:ascii="Courier New" w:hAnsi="Courier New" w:cs="Courier New" w:hint="default"/>
      </w:rPr>
    </w:lvl>
    <w:lvl w:ilvl="8" w:tplc="0C090005" w:tentative="1">
      <w:start w:val="1"/>
      <w:numFmt w:val="bullet"/>
      <w:lvlText w:val=""/>
      <w:lvlJc w:val="left"/>
      <w:pPr>
        <w:tabs>
          <w:tab w:val="num" w:pos="5880"/>
        </w:tabs>
        <w:ind w:left="5880" w:hanging="360"/>
      </w:pPr>
      <w:rPr>
        <w:rFonts w:ascii="Wingdings" w:hAnsi="Wingdings" w:hint="default"/>
      </w:rPr>
    </w:lvl>
  </w:abstractNum>
  <w:abstractNum w:abstractNumId="39">
    <w:nsid w:val="6F6D6872"/>
    <w:multiLevelType w:val="hybridMultilevel"/>
    <w:tmpl w:val="50CAE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004B61"/>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3C10022"/>
    <w:multiLevelType w:val="hybridMultilevel"/>
    <w:tmpl w:val="CF6E3FC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nsid w:val="7A402D16"/>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B413BCC"/>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BC180B"/>
    <w:multiLevelType w:val="multilevel"/>
    <w:tmpl w:val="E47628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ED74418"/>
    <w:multiLevelType w:val="hybridMultilevel"/>
    <w:tmpl w:val="F9282FB6"/>
    <w:lvl w:ilvl="0" w:tplc="F5E266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5"/>
  </w:num>
  <w:num w:numId="4">
    <w:abstractNumId w:val="6"/>
  </w:num>
  <w:num w:numId="5">
    <w:abstractNumId w:val="26"/>
  </w:num>
  <w:num w:numId="6">
    <w:abstractNumId w:val="23"/>
  </w:num>
  <w:num w:numId="7">
    <w:abstractNumId w:val="21"/>
  </w:num>
  <w:num w:numId="8">
    <w:abstractNumId w:val="32"/>
  </w:num>
  <w:num w:numId="9">
    <w:abstractNumId w:val="27"/>
  </w:num>
  <w:num w:numId="10">
    <w:abstractNumId w:val="13"/>
  </w:num>
  <w:num w:numId="11">
    <w:abstractNumId w:val="17"/>
  </w:num>
  <w:num w:numId="12">
    <w:abstractNumId w:val="37"/>
  </w:num>
  <w:num w:numId="13">
    <w:abstractNumId w:val="20"/>
  </w:num>
  <w:num w:numId="14">
    <w:abstractNumId w:val="11"/>
  </w:num>
  <w:num w:numId="15">
    <w:abstractNumId w:val="5"/>
  </w:num>
  <w:num w:numId="16">
    <w:abstractNumId w:val="0"/>
  </w:num>
  <w:num w:numId="17">
    <w:abstractNumId w:val="14"/>
  </w:num>
  <w:num w:numId="18">
    <w:abstractNumId w:val="33"/>
  </w:num>
  <w:num w:numId="19">
    <w:abstractNumId w:val="7"/>
  </w:num>
  <w:num w:numId="20">
    <w:abstractNumId w:val="16"/>
  </w:num>
  <w:num w:numId="21">
    <w:abstractNumId w:val="29"/>
  </w:num>
  <w:num w:numId="22">
    <w:abstractNumId w:val="34"/>
  </w:num>
  <w:num w:numId="23">
    <w:abstractNumId w:val="43"/>
  </w:num>
  <w:num w:numId="24">
    <w:abstractNumId w:val="18"/>
  </w:num>
  <w:num w:numId="25">
    <w:abstractNumId w:val="9"/>
  </w:num>
  <w:num w:numId="26">
    <w:abstractNumId w:val="19"/>
  </w:num>
  <w:num w:numId="27">
    <w:abstractNumId w:val="44"/>
  </w:num>
  <w:num w:numId="28">
    <w:abstractNumId w:val="8"/>
  </w:num>
  <w:num w:numId="29">
    <w:abstractNumId w:val="40"/>
  </w:num>
  <w:num w:numId="30">
    <w:abstractNumId w:val="4"/>
  </w:num>
  <w:num w:numId="31">
    <w:abstractNumId w:val="24"/>
  </w:num>
  <w:num w:numId="32">
    <w:abstractNumId w:val="10"/>
  </w:num>
  <w:num w:numId="33">
    <w:abstractNumId w:val="28"/>
  </w:num>
  <w:num w:numId="34">
    <w:abstractNumId w:val="36"/>
  </w:num>
  <w:num w:numId="35">
    <w:abstractNumId w:val="1"/>
  </w:num>
  <w:num w:numId="36">
    <w:abstractNumId w:val="42"/>
  </w:num>
  <w:num w:numId="37">
    <w:abstractNumId w:val="38"/>
  </w:num>
  <w:num w:numId="38">
    <w:abstractNumId w:val="3"/>
  </w:num>
  <w:num w:numId="39">
    <w:abstractNumId w:val="25"/>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22"/>
  </w:num>
  <w:num w:numId="45">
    <w:abstractNumId w:val="30"/>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18"/>
    <w:rsid w:val="00001B05"/>
    <w:rsid w:val="00026034"/>
    <w:rsid w:val="00052A54"/>
    <w:rsid w:val="00072047"/>
    <w:rsid w:val="00072F0A"/>
    <w:rsid w:val="000861C3"/>
    <w:rsid w:val="00086CF5"/>
    <w:rsid w:val="00087499"/>
    <w:rsid w:val="000A7A82"/>
    <w:rsid w:val="000C273D"/>
    <w:rsid w:val="000F4C17"/>
    <w:rsid w:val="00110CA8"/>
    <w:rsid w:val="001332A5"/>
    <w:rsid w:val="00144E38"/>
    <w:rsid w:val="00157749"/>
    <w:rsid w:val="001578ED"/>
    <w:rsid w:val="00176D75"/>
    <w:rsid w:val="001A2E8D"/>
    <w:rsid w:val="001B5BC6"/>
    <w:rsid w:val="001D1017"/>
    <w:rsid w:val="001D1239"/>
    <w:rsid w:val="001D25F9"/>
    <w:rsid w:val="001E050B"/>
    <w:rsid w:val="001F5BBB"/>
    <w:rsid w:val="00236D5A"/>
    <w:rsid w:val="00242351"/>
    <w:rsid w:val="002446FA"/>
    <w:rsid w:val="00246BCE"/>
    <w:rsid w:val="002504DC"/>
    <w:rsid w:val="002525D9"/>
    <w:rsid w:val="0025639F"/>
    <w:rsid w:val="002704C1"/>
    <w:rsid w:val="00297452"/>
    <w:rsid w:val="002C0515"/>
    <w:rsid w:val="0030720E"/>
    <w:rsid w:val="00314CF6"/>
    <w:rsid w:val="00346CC4"/>
    <w:rsid w:val="0034786B"/>
    <w:rsid w:val="00367D2A"/>
    <w:rsid w:val="00374ABF"/>
    <w:rsid w:val="0039478E"/>
    <w:rsid w:val="003B5027"/>
    <w:rsid w:val="003B65EB"/>
    <w:rsid w:val="00411081"/>
    <w:rsid w:val="00460EA7"/>
    <w:rsid w:val="00471E9E"/>
    <w:rsid w:val="0047353D"/>
    <w:rsid w:val="00487CC7"/>
    <w:rsid w:val="004C1D41"/>
    <w:rsid w:val="004C1F09"/>
    <w:rsid w:val="004D7CBF"/>
    <w:rsid w:val="00511FD6"/>
    <w:rsid w:val="00547146"/>
    <w:rsid w:val="0059116A"/>
    <w:rsid w:val="005A352B"/>
    <w:rsid w:val="005B2847"/>
    <w:rsid w:val="005B4E58"/>
    <w:rsid w:val="005C61E3"/>
    <w:rsid w:val="005E3CCB"/>
    <w:rsid w:val="005F2B6C"/>
    <w:rsid w:val="00610C01"/>
    <w:rsid w:val="00622E7F"/>
    <w:rsid w:val="00674610"/>
    <w:rsid w:val="00695887"/>
    <w:rsid w:val="006A6BE1"/>
    <w:rsid w:val="006B799D"/>
    <w:rsid w:val="006C3297"/>
    <w:rsid w:val="006C64B0"/>
    <w:rsid w:val="006D0BA5"/>
    <w:rsid w:val="0070555B"/>
    <w:rsid w:val="007425B4"/>
    <w:rsid w:val="00745343"/>
    <w:rsid w:val="007660B0"/>
    <w:rsid w:val="007A75E8"/>
    <w:rsid w:val="007B1482"/>
    <w:rsid w:val="007C4034"/>
    <w:rsid w:val="007C4FA4"/>
    <w:rsid w:val="007E65C0"/>
    <w:rsid w:val="007F35C7"/>
    <w:rsid w:val="00805CF4"/>
    <w:rsid w:val="00810CB6"/>
    <w:rsid w:val="00832B52"/>
    <w:rsid w:val="00884463"/>
    <w:rsid w:val="00893AA4"/>
    <w:rsid w:val="008A09E9"/>
    <w:rsid w:val="008E4CE3"/>
    <w:rsid w:val="008E7BB2"/>
    <w:rsid w:val="00901A80"/>
    <w:rsid w:val="0091607B"/>
    <w:rsid w:val="009344D7"/>
    <w:rsid w:val="0095606C"/>
    <w:rsid w:val="00975459"/>
    <w:rsid w:val="00977A19"/>
    <w:rsid w:val="00981E94"/>
    <w:rsid w:val="00982D7C"/>
    <w:rsid w:val="0098569F"/>
    <w:rsid w:val="00995D28"/>
    <w:rsid w:val="009C2DCC"/>
    <w:rsid w:val="009E614E"/>
    <w:rsid w:val="00A03CE7"/>
    <w:rsid w:val="00A12C96"/>
    <w:rsid w:val="00A536F2"/>
    <w:rsid w:val="00A63F37"/>
    <w:rsid w:val="00A667AC"/>
    <w:rsid w:val="00A96FB0"/>
    <w:rsid w:val="00AA6347"/>
    <w:rsid w:val="00AB27D4"/>
    <w:rsid w:val="00AC09A2"/>
    <w:rsid w:val="00AC7E0B"/>
    <w:rsid w:val="00AD4EB7"/>
    <w:rsid w:val="00AD7C65"/>
    <w:rsid w:val="00AF3708"/>
    <w:rsid w:val="00B053A7"/>
    <w:rsid w:val="00B34366"/>
    <w:rsid w:val="00B36CBD"/>
    <w:rsid w:val="00B60713"/>
    <w:rsid w:val="00B73108"/>
    <w:rsid w:val="00BA4405"/>
    <w:rsid w:val="00BA6378"/>
    <w:rsid w:val="00BB088C"/>
    <w:rsid w:val="00BD480A"/>
    <w:rsid w:val="00BE0F60"/>
    <w:rsid w:val="00BE215C"/>
    <w:rsid w:val="00BF59AF"/>
    <w:rsid w:val="00C03686"/>
    <w:rsid w:val="00C10208"/>
    <w:rsid w:val="00C17129"/>
    <w:rsid w:val="00C23131"/>
    <w:rsid w:val="00C253E3"/>
    <w:rsid w:val="00C259F1"/>
    <w:rsid w:val="00C444E3"/>
    <w:rsid w:val="00C471DE"/>
    <w:rsid w:val="00C62A1E"/>
    <w:rsid w:val="00C86015"/>
    <w:rsid w:val="00CB3F2F"/>
    <w:rsid w:val="00CB73EA"/>
    <w:rsid w:val="00CC4D65"/>
    <w:rsid w:val="00D07F7E"/>
    <w:rsid w:val="00D31F9A"/>
    <w:rsid w:val="00D40990"/>
    <w:rsid w:val="00D536DF"/>
    <w:rsid w:val="00D70798"/>
    <w:rsid w:val="00D974C9"/>
    <w:rsid w:val="00DB32ED"/>
    <w:rsid w:val="00DC1463"/>
    <w:rsid w:val="00DC3310"/>
    <w:rsid w:val="00DD2E4C"/>
    <w:rsid w:val="00DE0EEE"/>
    <w:rsid w:val="00E0043B"/>
    <w:rsid w:val="00E015E9"/>
    <w:rsid w:val="00E1309D"/>
    <w:rsid w:val="00E14F3E"/>
    <w:rsid w:val="00E432A6"/>
    <w:rsid w:val="00E65C8A"/>
    <w:rsid w:val="00E76918"/>
    <w:rsid w:val="00EA4BF7"/>
    <w:rsid w:val="00ED4772"/>
    <w:rsid w:val="00F170E2"/>
    <w:rsid w:val="00F20F1B"/>
    <w:rsid w:val="00F21A48"/>
    <w:rsid w:val="00F35F5D"/>
    <w:rsid w:val="00F47AAC"/>
    <w:rsid w:val="00F70B1E"/>
    <w:rsid w:val="00F7334E"/>
    <w:rsid w:val="00FA5D15"/>
    <w:rsid w:val="00FB76EE"/>
    <w:rsid w:val="00FD2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4E"/>
    <w:rPr>
      <w:sz w:val="24"/>
      <w:szCs w:val="24"/>
      <w:lang w:eastAsia="en-US"/>
    </w:rPr>
  </w:style>
  <w:style w:type="paragraph" w:styleId="Heading4">
    <w:name w:val="heading 4"/>
    <w:basedOn w:val="Normal"/>
    <w:next w:val="Normal"/>
    <w:qFormat/>
    <w:rsid w:val="00E76918"/>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918"/>
    <w:pPr>
      <w:tabs>
        <w:tab w:val="center" w:pos="4153"/>
        <w:tab w:val="right" w:pos="8306"/>
      </w:tabs>
    </w:pPr>
  </w:style>
  <w:style w:type="paragraph" w:styleId="Footer">
    <w:name w:val="footer"/>
    <w:basedOn w:val="Normal"/>
    <w:rsid w:val="00E76918"/>
    <w:pPr>
      <w:tabs>
        <w:tab w:val="center" w:pos="4153"/>
        <w:tab w:val="right" w:pos="8306"/>
      </w:tabs>
    </w:pPr>
  </w:style>
  <w:style w:type="character" w:styleId="PageNumber">
    <w:name w:val="page number"/>
    <w:basedOn w:val="DefaultParagraphFont"/>
    <w:rsid w:val="00E76918"/>
  </w:style>
  <w:style w:type="table" w:styleId="TableGrid">
    <w:name w:val="Table Grid"/>
    <w:basedOn w:val="TableNormal"/>
    <w:rsid w:val="00E76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31F9A"/>
    <w:pPr>
      <w:jc w:val="center"/>
    </w:pPr>
    <w:rPr>
      <w:rFonts w:ascii="Arial" w:hAnsi="Arial" w:cs="Arial"/>
      <w:b/>
      <w:bCs/>
      <w:lang w:val="en-US"/>
    </w:rPr>
  </w:style>
  <w:style w:type="paragraph" w:styleId="BodyText">
    <w:name w:val="Body Text"/>
    <w:basedOn w:val="Normal"/>
    <w:link w:val="BodyTextChar"/>
    <w:rsid w:val="00D31F9A"/>
    <w:rPr>
      <w:b/>
      <w:bCs/>
    </w:rPr>
  </w:style>
  <w:style w:type="character" w:customStyle="1" w:styleId="NormalArialChar">
    <w:name w:val="Normal + Arial Char"/>
    <w:basedOn w:val="DefaultParagraphFont"/>
    <w:rsid w:val="00D31F9A"/>
    <w:rPr>
      <w:rFonts w:ascii="Arial" w:eastAsia="Arial Unicode MS" w:hAnsi="Arial" w:cs="Arial"/>
      <w:color w:val="auto"/>
      <w:sz w:val="24"/>
      <w:szCs w:val="24"/>
      <w:lang w:val="en-AU"/>
    </w:rPr>
  </w:style>
  <w:style w:type="character" w:customStyle="1" w:styleId="BodyTextChar">
    <w:name w:val="Body Text Char"/>
    <w:basedOn w:val="DefaultParagraphFont"/>
    <w:link w:val="BodyText"/>
    <w:rsid w:val="00D31F9A"/>
    <w:rPr>
      <w:b/>
      <w:bCs/>
      <w:sz w:val="24"/>
      <w:szCs w:val="24"/>
      <w:lang w:val="en-AU" w:eastAsia="en-US" w:bidi="ar-SA"/>
    </w:rPr>
  </w:style>
  <w:style w:type="paragraph" w:customStyle="1" w:styleId="CharCharChar1CharCharCharCharCharCharChar">
    <w:name w:val="Char Char Char1 Char Char Char Char Char Char Char"/>
    <w:basedOn w:val="Normal"/>
    <w:rsid w:val="00D31F9A"/>
    <w:pPr>
      <w:spacing w:after="160" w:line="240" w:lineRule="exact"/>
    </w:pPr>
    <w:rPr>
      <w:rFonts w:ascii="Tahoma" w:hAnsi="Tahoma" w:cs="Tahoma"/>
      <w:sz w:val="20"/>
      <w:szCs w:val="20"/>
      <w:lang w:val="en-US"/>
    </w:rPr>
  </w:style>
  <w:style w:type="paragraph" w:styleId="BalloonText">
    <w:name w:val="Balloon Text"/>
    <w:basedOn w:val="Normal"/>
    <w:semiHidden/>
    <w:rsid w:val="007F35C7"/>
    <w:rPr>
      <w:rFonts w:ascii="Tahoma" w:hAnsi="Tahoma" w:cs="Tahoma"/>
      <w:sz w:val="16"/>
      <w:szCs w:val="16"/>
    </w:rPr>
  </w:style>
  <w:style w:type="character" w:styleId="CommentReference">
    <w:name w:val="annotation reference"/>
    <w:basedOn w:val="DefaultParagraphFont"/>
    <w:semiHidden/>
    <w:rsid w:val="00610C01"/>
    <w:rPr>
      <w:sz w:val="16"/>
      <w:szCs w:val="16"/>
    </w:rPr>
  </w:style>
  <w:style w:type="paragraph" w:styleId="CommentText">
    <w:name w:val="annotation text"/>
    <w:basedOn w:val="Normal"/>
    <w:semiHidden/>
    <w:rsid w:val="00610C01"/>
    <w:rPr>
      <w:sz w:val="20"/>
      <w:szCs w:val="20"/>
    </w:rPr>
  </w:style>
  <w:style w:type="paragraph" w:styleId="CommentSubject">
    <w:name w:val="annotation subject"/>
    <w:basedOn w:val="CommentText"/>
    <w:next w:val="CommentText"/>
    <w:semiHidden/>
    <w:rsid w:val="00610C01"/>
    <w:rPr>
      <w:b/>
      <w:bCs/>
    </w:rPr>
  </w:style>
  <w:style w:type="paragraph" w:styleId="TOC2">
    <w:name w:val="toc 2"/>
    <w:basedOn w:val="Normal"/>
    <w:next w:val="Normal"/>
    <w:autoRedefine/>
    <w:uiPriority w:val="39"/>
    <w:rsid w:val="00236D5A"/>
    <w:pPr>
      <w:spacing w:before="240" w:after="120"/>
      <w:ind w:left="238"/>
    </w:pPr>
    <w:rPr>
      <w:rFonts w:ascii="Impact" w:hAnsi="Impact"/>
      <w:sz w:val="22"/>
      <w:lang w:val="en-US"/>
    </w:rPr>
  </w:style>
  <w:style w:type="character" w:customStyle="1" w:styleId="CharChar">
    <w:name w:val="Char Char"/>
    <w:basedOn w:val="DefaultParagraphFont"/>
    <w:locked/>
    <w:rsid w:val="00A667AC"/>
    <w:rPr>
      <w:b/>
      <w:bCs/>
      <w:sz w:val="24"/>
      <w:szCs w:val="24"/>
      <w:lang w:val="en-AU" w:eastAsia="en-US" w:bidi="ar-SA"/>
    </w:rPr>
  </w:style>
  <w:style w:type="paragraph" w:styleId="ListParagraph">
    <w:name w:val="List Paragraph"/>
    <w:basedOn w:val="Normal"/>
    <w:uiPriority w:val="34"/>
    <w:qFormat/>
    <w:rsid w:val="002525D9"/>
    <w:pPr>
      <w:spacing w:after="210" w:line="245" w:lineRule="atLeast"/>
      <w:ind w:left="720"/>
    </w:pPr>
    <w:rPr>
      <w:rFonts w:ascii="Arial" w:hAnsi="Arial"/>
      <w:color w:val="747378"/>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4E"/>
    <w:rPr>
      <w:sz w:val="24"/>
      <w:szCs w:val="24"/>
      <w:lang w:eastAsia="en-US"/>
    </w:rPr>
  </w:style>
  <w:style w:type="paragraph" w:styleId="Heading4">
    <w:name w:val="heading 4"/>
    <w:basedOn w:val="Normal"/>
    <w:next w:val="Normal"/>
    <w:qFormat/>
    <w:rsid w:val="00E76918"/>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918"/>
    <w:pPr>
      <w:tabs>
        <w:tab w:val="center" w:pos="4153"/>
        <w:tab w:val="right" w:pos="8306"/>
      </w:tabs>
    </w:pPr>
  </w:style>
  <w:style w:type="paragraph" w:styleId="Footer">
    <w:name w:val="footer"/>
    <w:basedOn w:val="Normal"/>
    <w:rsid w:val="00E76918"/>
    <w:pPr>
      <w:tabs>
        <w:tab w:val="center" w:pos="4153"/>
        <w:tab w:val="right" w:pos="8306"/>
      </w:tabs>
    </w:pPr>
  </w:style>
  <w:style w:type="character" w:styleId="PageNumber">
    <w:name w:val="page number"/>
    <w:basedOn w:val="DefaultParagraphFont"/>
    <w:rsid w:val="00E76918"/>
  </w:style>
  <w:style w:type="table" w:styleId="TableGrid">
    <w:name w:val="Table Grid"/>
    <w:basedOn w:val="TableNormal"/>
    <w:rsid w:val="00E76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31F9A"/>
    <w:pPr>
      <w:jc w:val="center"/>
    </w:pPr>
    <w:rPr>
      <w:rFonts w:ascii="Arial" w:hAnsi="Arial" w:cs="Arial"/>
      <w:b/>
      <w:bCs/>
      <w:lang w:val="en-US"/>
    </w:rPr>
  </w:style>
  <w:style w:type="paragraph" w:styleId="BodyText">
    <w:name w:val="Body Text"/>
    <w:basedOn w:val="Normal"/>
    <w:link w:val="BodyTextChar"/>
    <w:rsid w:val="00D31F9A"/>
    <w:rPr>
      <w:b/>
      <w:bCs/>
    </w:rPr>
  </w:style>
  <w:style w:type="character" w:customStyle="1" w:styleId="NormalArialChar">
    <w:name w:val="Normal + Arial Char"/>
    <w:basedOn w:val="DefaultParagraphFont"/>
    <w:rsid w:val="00D31F9A"/>
    <w:rPr>
      <w:rFonts w:ascii="Arial" w:eastAsia="Arial Unicode MS" w:hAnsi="Arial" w:cs="Arial"/>
      <w:color w:val="auto"/>
      <w:sz w:val="24"/>
      <w:szCs w:val="24"/>
      <w:lang w:val="en-AU"/>
    </w:rPr>
  </w:style>
  <w:style w:type="character" w:customStyle="1" w:styleId="BodyTextChar">
    <w:name w:val="Body Text Char"/>
    <w:basedOn w:val="DefaultParagraphFont"/>
    <w:link w:val="BodyText"/>
    <w:rsid w:val="00D31F9A"/>
    <w:rPr>
      <w:b/>
      <w:bCs/>
      <w:sz w:val="24"/>
      <w:szCs w:val="24"/>
      <w:lang w:val="en-AU" w:eastAsia="en-US" w:bidi="ar-SA"/>
    </w:rPr>
  </w:style>
  <w:style w:type="paragraph" w:customStyle="1" w:styleId="CharCharChar1CharCharCharCharCharCharChar">
    <w:name w:val="Char Char Char1 Char Char Char Char Char Char Char"/>
    <w:basedOn w:val="Normal"/>
    <w:rsid w:val="00D31F9A"/>
    <w:pPr>
      <w:spacing w:after="160" w:line="240" w:lineRule="exact"/>
    </w:pPr>
    <w:rPr>
      <w:rFonts w:ascii="Tahoma" w:hAnsi="Tahoma" w:cs="Tahoma"/>
      <w:sz w:val="20"/>
      <w:szCs w:val="20"/>
      <w:lang w:val="en-US"/>
    </w:rPr>
  </w:style>
  <w:style w:type="paragraph" w:styleId="BalloonText">
    <w:name w:val="Balloon Text"/>
    <w:basedOn w:val="Normal"/>
    <w:semiHidden/>
    <w:rsid w:val="007F35C7"/>
    <w:rPr>
      <w:rFonts w:ascii="Tahoma" w:hAnsi="Tahoma" w:cs="Tahoma"/>
      <w:sz w:val="16"/>
      <w:szCs w:val="16"/>
    </w:rPr>
  </w:style>
  <w:style w:type="character" w:styleId="CommentReference">
    <w:name w:val="annotation reference"/>
    <w:basedOn w:val="DefaultParagraphFont"/>
    <w:semiHidden/>
    <w:rsid w:val="00610C01"/>
    <w:rPr>
      <w:sz w:val="16"/>
      <w:szCs w:val="16"/>
    </w:rPr>
  </w:style>
  <w:style w:type="paragraph" w:styleId="CommentText">
    <w:name w:val="annotation text"/>
    <w:basedOn w:val="Normal"/>
    <w:semiHidden/>
    <w:rsid w:val="00610C01"/>
    <w:rPr>
      <w:sz w:val="20"/>
      <w:szCs w:val="20"/>
    </w:rPr>
  </w:style>
  <w:style w:type="paragraph" w:styleId="CommentSubject">
    <w:name w:val="annotation subject"/>
    <w:basedOn w:val="CommentText"/>
    <w:next w:val="CommentText"/>
    <w:semiHidden/>
    <w:rsid w:val="00610C01"/>
    <w:rPr>
      <w:b/>
      <w:bCs/>
    </w:rPr>
  </w:style>
  <w:style w:type="paragraph" w:styleId="TOC2">
    <w:name w:val="toc 2"/>
    <w:basedOn w:val="Normal"/>
    <w:next w:val="Normal"/>
    <w:autoRedefine/>
    <w:uiPriority w:val="39"/>
    <w:rsid w:val="00236D5A"/>
    <w:pPr>
      <w:spacing w:before="240" w:after="120"/>
      <w:ind w:left="238"/>
    </w:pPr>
    <w:rPr>
      <w:rFonts w:ascii="Impact" w:hAnsi="Impact"/>
      <w:sz w:val="22"/>
      <w:lang w:val="en-US"/>
    </w:rPr>
  </w:style>
  <w:style w:type="character" w:customStyle="1" w:styleId="CharChar">
    <w:name w:val="Char Char"/>
    <w:basedOn w:val="DefaultParagraphFont"/>
    <w:locked/>
    <w:rsid w:val="00A667AC"/>
    <w:rPr>
      <w:b/>
      <w:bCs/>
      <w:sz w:val="24"/>
      <w:szCs w:val="24"/>
      <w:lang w:val="en-AU" w:eastAsia="en-US" w:bidi="ar-SA"/>
    </w:rPr>
  </w:style>
  <w:style w:type="paragraph" w:styleId="ListParagraph">
    <w:name w:val="List Paragraph"/>
    <w:basedOn w:val="Normal"/>
    <w:uiPriority w:val="34"/>
    <w:qFormat/>
    <w:rsid w:val="002525D9"/>
    <w:pPr>
      <w:spacing w:after="210" w:line="245" w:lineRule="atLeast"/>
      <w:ind w:left="720"/>
    </w:pPr>
    <w:rPr>
      <w:rFonts w:ascii="Arial" w:hAnsi="Arial"/>
      <w:color w:val="74737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9060">
      <w:bodyDiv w:val="1"/>
      <w:marLeft w:val="0"/>
      <w:marRight w:val="0"/>
      <w:marTop w:val="0"/>
      <w:marBottom w:val="0"/>
      <w:divBdr>
        <w:top w:val="none" w:sz="0" w:space="0" w:color="auto"/>
        <w:left w:val="none" w:sz="0" w:space="0" w:color="auto"/>
        <w:bottom w:val="none" w:sz="0" w:space="0" w:color="auto"/>
        <w:right w:val="none" w:sz="0" w:space="0" w:color="auto"/>
      </w:divBdr>
    </w:div>
    <w:div w:id="8978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School Name]</vt:lpstr>
    </vt:vector>
  </TitlesOfParts>
  <Company>Dept. Of Education and Training (DE&amp;T)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Achini Kanathigoda</dc:creator>
  <cp:lastModifiedBy>Keegan, Marina -</cp:lastModifiedBy>
  <cp:revision>3</cp:revision>
  <cp:lastPrinted>2010-03-18T21:35:00Z</cp:lastPrinted>
  <dcterms:created xsi:type="dcterms:W3CDTF">2014-03-17T02:11:00Z</dcterms:created>
  <dcterms:modified xsi:type="dcterms:W3CDTF">2014-03-17T06:31:00Z</dcterms:modified>
</cp:coreProperties>
</file>